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Приморского края от 04.06.2007 N 82-КЗ</w:t>
              <w:br/>
              <w:t xml:space="preserve">(ред. от 06.06.2024)</w:t>
              <w:br/>
              <w:t xml:space="preserve">"О муниципальной службе в Приморском крае"</w:t>
              <w:br/>
              <w:t xml:space="preserve">(принят Законодательным Собранием Приморского края 23.05.2007)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4 июня 2007 года</w:t>
            </w:r>
          </w:p>
        </w:tc>
        <w:tc>
          <w:tcPr>
            <w:tcW w:w="5103" w:type="dxa"/>
            <w:tcBorders>
              <w:top w:val="nil"/>
              <w:left w:val="nil"/>
              <w:bottom w:val="nil"/>
              <w:right w:val="nil"/>
            </w:tcBorders>
          </w:tcPr>
          <w:p>
            <w:pPr>
              <w:pStyle w:val="0"/>
              <w:jc w:val="right"/>
            </w:pPr>
            <w:r>
              <w:rPr>
                <w:sz w:val="20"/>
              </w:rPr>
              <w:t xml:space="preserve">N 82-КЗ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ПРИМОРСКОГО КРАЯ</w:t>
      </w:r>
    </w:p>
    <w:p>
      <w:pPr>
        <w:pStyle w:val="2"/>
        <w:jc w:val="center"/>
      </w:pPr>
      <w:r>
        <w:rPr>
          <w:sz w:val="20"/>
        </w:rPr>
      </w:r>
    </w:p>
    <w:p>
      <w:pPr>
        <w:pStyle w:val="2"/>
        <w:jc w:val="center"/>
      </w:pPr>
      <w:r>
        <w:rPr>
          <w:sz w:val="20"/>
        </w:rPr>
        <w:t xml:space="preserve">О МУНИЦИПАЛЬНОЙ СЛУЖБЕ В ПРИМОРСКОМ КРАЕ</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Приморского края</w:t>
      </w:r>
    </w:p>
    <w:p>
      <w:pPr>
        <w:pStyle w:val="0"/>
        <w:jc w:val="right"/>
      </w:pPr>
      <w:r>
        <w:rPr>
          <w:sz w:val="20"/>
        </w:rPr>
        <w:t xml:space="preserve">23 мая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Приморского края</w:t>
            </w:r>
          </w:p>
          <w:p>
            <w:pPr>
              <w:pStyle w:val="0"/>
              <w:jc w:val="center"/>
            </w:pPr>
            <w:r>
              <w:rPr>
                <w:sz w:val="20"/>
                <w:color w:val="392c69"/>
              </w:rPr>
              <w:t xml:space="preserve">от 07.06.2012 </w:t>
            </w:r>
            <w:hyperlink w:history="0" r:id="rId7" w:tooltip="Закон Приморского края от 07.06.2012 N 53-КЗ &quot;О внесении изменений в Закон Приморского края &quot;О муниципальной службе в Приморском крае&quot; (принят Законодательным Собранием Приморского края 30.05.2012) {КонсультантПлюс}">
              <w:r>
                <w:rPr>
                  <w:sz w:val="20"/>
                  <w:color w:val="0000ff"/>
                </w:rPr>
                <w:t xml:space="preserve">N 53-КЗ</w:t>
              </w:r>
            </w:hyperlink>
            <w:r>
              <w:rPr>
                <w:sz w:val="20"/>
                <w:color w:val="392c69"/>
              </w:rPr>
              <w:t xml:space="preserve">, от 29.04.2013 </w:t>
            </w:r>
            <w:hyperlink w:history="0" r:id="rId8" w:tooltip="Закон Приморского края от 29.04.2013 N 193-КЗ &quot;О внесении изменений в Закон Приморского края &quot;О муниципальной службе в Приморском крае&quot; (принят Законодательным Собранием Приморского края 24.04.2013) {КонсультантПлюс}">
              <w:r>
                <w:rPr>
                  <w:sz w:val="20"/>
                  <w:color w:val="0000ff"/>
                </w:rPr>
                <w:t xml:space="preserve">N 193-КЗ</w:t>
              </w:r>
            </w:hyperlink>
            <w:r>
              <w:rPr>
                <w:sz w:val="20"/>
                <w:color w:val="392c69"/>
              </w:rPr>
              <w:t xml:space="preserve">,</w:t>
            </w:r>
          </w:p>
          <w:p>
            <w:pPr>
              <w:pStyle w:val="0"/>
              <w:jc w:val="center"/>
            </w:pPr>
            <w:r>
              <w:rPr>
                <w:sz w:val="20"/>
                <w:color w:val="392c69"/>
              </w:rPr>
              <w:t xml:space="preserve">от 12.11.2013 </w:t>
            </w:r>
            <w:hyperlink w:history="0" r:id="rId9" w:tooltip="Закон Приморского края от 12.11.2013 N 291-КЗ &quot;О внесении изменений в статью 6 Закона Приморского края &quot;О муниципальной службе в Приморском крае&quot; (принят Законодательным Собранием Приморского края 30.10.2013) {КонсультантПлюс}">
              <w:r>
                <w:rPr>
                  <w:sz w:val="20"/>
                  <w:color w:val="0000ff"/>
                </w:rPr>
                <w:t xml:space="preserve">N 291-КЗ</w:t>
              </w:r>
            </w:hyperlink>
            <w:r>
              <w:rPr>
                <w:sz w:val="20"/>
                <w:color w:val="392c69"/>
              </w:rPr>
              <w:t xml:space="preserve">, от 10.02.2014 </w:t>
            </w:r>
            <w:hyperlink w:history="0" r:id="rId10" w:tooltip="Закон Приморского края от 10.02.2014 N 369-КЗ &quot;О внесении изменений в Закон Приморского края &quot;О муниципальной службе в Приморском крае&quot; (принят Законодательным Собранием Приморского края 29.01.2014) {КонсультантПлюс}">
              <w:r>
                <w:rPr>
                  <w:sz w:val="20"/>
                  <w:color w:val="0000ff"/>
                </w:rPr>
                <w:t xml:space="preserve">N 369-КЗ</w:t>
              </w:r>
            </w:hyperlink>
            <w:r>
              <w:rPr>
                <w:sz w:val="20"/>
                <w:color w:val="392c69"/>
              </w:rPr>
              <w:t xml:space="preserve">,</w:t>
            </w:r>
          </w:p>
          <w:p>
            <w:pPr>
              <w:pStyle w:val="0"/>
              <w:jc w:val="center"/>
            </w:pPr>
            <w:r>
              <w:rPr>
                <w:sz w:val="20"/>
                <w:color w:val="392c69"/>
              </w:rPr>
              <w:t xml:space="preserve">от 05.08.2014 </w:t>
            </w:r>
            <w:hyperlink w:history="0" r:id="rId11" w:tooltip="Закон Приморского края от 05.08.2014 N 449-КЗ &quot;О внесении изменения в статью 6 Закона Приморского края &quot;О муниципальной службе в Приморском крае&quot; (принят Законодательным Собранием Приморского края 30.07.2014) {КонсультантПлюс}">
              <w:r>
                <w:rPr>
                  <w:sz w:val="20"/>
                  <w:color w:val="0000ff"/>
                </w:rPr>
                <w:t xml:space="preserve">N 449-КЗ</w:t>
              </w:r>
            </w:hyperlink>
            <w:r>
              <w:rPr>
                <w:sz w:val="20"/>
                <w:color w:val="392c69"/>
              </w:rPr>
              <w:t xml:space="preserve">, от 30.10.2014 </w:t>
            </w:r>
            <w:hyperlink w:history="0" r:id="rId12" w:tooltip="Закон Приморского края от 30.10.2014 N 480-КЗ &quot;О внесении изменений в Закон Приморского края &quot;О муниципальной службе в Приморском крае&quot; (принят Законодательным Собранием Приморского края 29.10.2014) {КонсультантПлюс}">
              <w:r>
                <w:rPr>
                  <w:sz w:val="20"/>
                  <w:color w:val="0000ff"/>
                </w:rPr>
                <w:t xml:space="preserve">N 480-КЗ</w:t>
              </w:r>
            </w:hyperlink>
            <w:r>
              <w:rPr>
                <w:sz w:val="20"/>
                <w:color w:val="392c69"/>
              </w:rPr>
              <w:t xml:space="preserve">,</w:t>
            </w:r>
          </w:p>
          <w:p>
            <w:pPr>
              <w:pStyle w:val="0"/>
              <w:jc w:val="center"/>
            </w:pPr>
            <w:r>
              <w:rPr>
                <w:sz w:val="20"/>
                <w:color w:val="392c69"/>
              </w:rPr>
              <w:t xml:space="preserve">от 30.04.2015 </w:t>
            </w:r>
            <w:hyperlink w:history="0" r:id="rId13" w:tooltip="Закон Приморского края от 30.04.2015 N 607-КЗ &quot;О внесении изменений в Закон Приморского края &quot;О муниципальной службе в Приморском крае&quot; (принят Законодательным Собранием Приморского края 22.04.2015) {КонсультантПлюс}">
              <w:r>
                <w:rPr>
                  <w:sz w:val="20"/>
                  <w:color w:val="0000ff"/>
                </w:rPr>
                <w:t xml:space="preserve">N 607-КЗ</w:t>
              </w:r>
            </w:hyperlink>
            <w:r>
              <w:rPr>
                <w:sz w:val="20"/>
                <w:color w:val="392c69"/>
              </w:rPr>
              <w:t xml:space="preserve">, от 03.11.2015 </w:t>
            </w:r>
            <w:hyperlink w:history="0" r:id="rId14" w:tooltip="Закон Приморского края от 03.11.2015 N 711-КЗ &quot;О внесении изменений в Закон Приморского края &quot;О муниципальной службе в Приморском крае&quot; (принят Законодательным Собранием Приморского края 28.10.2015) {КонсультантПлюс}">
              <w:r>
                <w:rPr>
                  <w:sz w:val="20"/>
                  <w:color w:val="0000ff"/>
                </w:rPr>
                <w:t xml:space="preserve">N 711-КЗ</w:t>
              </w:r>
            </w:hyperlink>
            <w:r>
              <w:rPr>
                <w:sz w:val="20"/>
                <w:color w:val="392c69"/>
              </w:rPr>
              <w:t xml:space="preserve">,</w:t>
            </w:r>
          </w:p>
          <w:p>
            <w:pPr>
              <w:pStyle w:val="0"/>
              <w:jc w:val="center"/>
            </w:pPr>
            <w:r>
              <w:rPr>
                <w:sz w:val="20"/>
                <w:color w:val="392c69"/>
              </w:rPr>
              <w:t xml:space="preserve">от 05.04.2016 </w:t>
            </w:r>
            <w:hyperlink w:history="0" r:id="rId15" w:tooltip="Закон Приморского края от 05.04.2016 N 807-КЗ &quot;О внесении изменений в Закон Приморского края &quot;О муниципальной службе в Приморском крае&quot; (принят Законодательным Собранием Приморского края 30.03.2016) {КонсультантПлюс}">
              <w:r>
                <w:rPr>
                  <w:sz w:val="20"/>
                  <w:color w:val="0000ff"/>
                </w:rPr>
                <w:t xml:space="preserve">N 807-КЗ</w:t>
              </w:r>
            </w:hyperlink>
            <w:r>
              <w:rPr>
                <w:sz w:val="20"/>
                <w:color w:val="392c69"/>
              </w:rPr>
              <w:t xml:space="preserve">, от 02.11.2016 </w:t>
            </w:r>
            <w:hyperlink w:history="0" r:id="rId16" w:tooltip="Закон Приморского края от 02.11.2016 N 24-КЗ &quot;О внесении изменений в Закон Приморского края &quot;О муниципальной службе в Приморском крае&quot; (принят Законодательным Собранием Приморского края 26.10.2016) {КонсультантПлюс}">
              <w:r>
                <w:rPr>
                  <w:sz w:val="20"/>
                  <w:color w:val="0000ff"/>
                </w:rPr>
                <w:t xml:space="preserve">N 24-КЗ</w:t>
              </w:r>
            </w:hyperlink>
            <w:r>
              <w:rPr>
                <w:sz w:val="20"/>
                <w:color w:val="392c69"/>
              </w:rPr>
              <w:t xml:space="preserve">,</w:t>
            </w:r>
          </w:p>
          <w:p>
            <w:pPr>
              <w:pStyle w:val="0"/>
              <w:jc w:val="center"/>
            </w:pPr>
            <w:r>
              <w:rPr>
                <w:sz w:val="20"/>
                <w:color w:val="392c69"/>
              </w:rPr>
              <w:t xml:space="preserve">от 05.07.2017 </w:t>
            </w:r>
            <w:hyperlink w:history="0" r:id="rId17" w:tooltip="Закон Приморского края от 05.07.2017 N 143-КЗ &quot;О внесении изменений в Закон Приморского края &quot;О муниципальной службе в Приморском крае&quot; (принят Законодательным Собранием Приморского края 28.06.2017) {КонсультантПлюс}">
              <w:r>
                <w:rPr>
                  <w:sz w:val="20"/>
                  <w:color w:val="0000ff"/>
                </w:rPr>
                <w:t xml:space="preserve">N 143-КЗ</w:t>
              </w:r>
            </w:hyperlink>
            <w:r>
              <w:rPr>
                <w:sz w:val="20"/>
                <w:color w:val="392c69"/>
              </w:rPr>
              <w:t xml:space="preserve">, от 09.08.2017 </w:t>
            </w:r>
            <w:hyperlink w:history="0" r:id="rId18" w:tooltip="Закон Приморского края от 09.08.2017 N 153-КЗ &quot;О внесении изменения в статью 9 Закона Приморского края &quot;О муниципальной службе в Приморском крае&quot; (принят Законодательным Собранием Приморского края 26.07.2017) {КонсультантПлюс}">
              <w:r>
                <w:rPr>
                  <w:sz w:val="20"/>
                  <w:color w:val="0000ff"/>
                </w:rPr>
                <w:t xml:space="preserve">N 153-КЗ</w:t>
              </w:r>
            </w:hyperlink>
            <w:r>
              <w:rPr>
                <w:sz w:val="20"/>
                <w:color w:val="392c69"/>
              </w:rPr>
              <w:t xml:space="preserve">,</w:t>
            </w:r>
          </w:p>
          <w:p>
            <w:pPr>
              <w:pStyle w:val="0"/>
              <w:jc w:val="center"/>
            </w:pPr>
            <w:r>
              <w:rPr>
                <w:sz w:val="20"/>
                <w:color w:val="392c69"/>
              </w:rPr>
              <w:t xml:space="preserve">от 07.11.2017 </w:t>
            </w:r>
            <w:hyperlink w:history="0" r:id="rId19" w:tooltip="Закон Приморского края от 07.11.2017 N 194-КЗ &quot;О внесении изменения в статью 18 Закона Приморского края &quot;О муниципальной службе в Приморском крае&quot; (принят Законодательным Собранием Приморского края 25.10.2017) {КонсультантПлюс}">
              <w:r>
                <w:rPr>
                  <w:sz w:val="20"/>
                  <w:color w:val="0000ff"/>
                </w:rPr>
                <w:t xml:space="preserve">N 194-КЗ</w:t>
              </w:r>
            </w:hyperlink>
            <w:r>
              <w:rPr>
                <w:sz w:val="20"/>
                <w:color w:val="392c69"/>
              </w:rPr>
              <w:t xml:space="preserve">, от 06.02.2018 </w:t>
            </w:r>
            <w:hyperlink w:history="0" r:id="rId20" w:tooltip="Закон Приморского края от 06.02.2018 N 230-КЗ &quot;О внесении изменений в статью 6 Закона Приморского края &quot;О муниципальной службе в Приморском крае&quot; (принят Законодательным Собранием Приморского края 31.01.2018) {КонсультантПлюс}">
              <w:r>
                <w:rPr>
                  <w:sz w:val="20"/>
                  <w:color w:val="0000ff"/>
                </w:rPr>
                <w:t xml:space="preserve">N 230-КЗ</w:t>
              </w:r>
            </w:hyperlink>
            <w:r>
              <w:rPr>
                <w:sz w:val="20"/>
                <w:color w:val="392c69"/>
              </w:rPr>
              <w:t xml:space="preserve">,</w:t>
            </w:r>
          </w:p>
          <w:p>
            <w:pPr>
              <w:pStyle w:val="0"/>
              <w:jc w:val="center"/>
            </w:pPr>
            <w:r>
              <w:rPr>
                <w:sz w:val="20"/>
                <w:color w:val="392c69"/>
              </w:rPr>
              <w:t xml:space="preserve">от 08.10.2018 </w:t>
            </w:r>
            <w:hyperlink w:history="0" r:id="rId21" w:tooltip="Закон Приморского края от 08.10.2018 N 348-КЗ &quot;О внесении изменений в Закон Приморского края &quot;О муниципальной службе в Приморском крае&quot; (принят Законодательным Собранием Приморского края 26.09.2018) {КонсультантПлюс}">
              <w:r>
                <w:rPr>
                  <w:sz w:val="20"/>
                  <w:color w:val="0000ff"/>
                </w:rPr>
                <w:t xml:space="preserve">N 348-КЗ</w:t>
              </w:r>
            </w:hyperlink>
            <w:r>
              <w:rPr>
                <w:sz w:val="20"/>
                <w:color w:val="392c69"/>
              </w:rPr>
              <w:t xml:space="preserve">, от 05.03.2020 </w:t>
            </w:r>
            <w:hyperlink w:history="0" r:id="rId22" w:tooltip="Закон Приморского края от 05.03.2020 N 747-КЗ &quot;О внесении изменений в Закон Приморского края &quot;О муниципальной службе в Приморском крае&quot; (принят Законодательным Собранием Приморского края 26.02.2020) {КонсультантПлюс}">
              <w:r>
                <w:rPr>
                  <w:sz w:val="20"/>
                  <w:color w:val="0000ff"/>
                </w:rPr>
                <w:t xml:space="preserve">N 747-КЗ</w:t>
              </w:r>
            </w:hyperlink>
            <w:r>
              <w:rPr>
                <w:sz w:val="20"/>
                <w:color w:val="392c69"/>
              </w:rPr>
              <w:t xml:space="preserve">,</w:t>
            </w:r>
          </w:p>
          <w:p>
            <w:pPr>
              <w:pStyle w:val="0"/>
              <w:jc w:val="center"/>
            </w:pPr>
            <w:r>
              <w:rPr>
                <w:sz w:val="20"/>
                <w:color w:val="392c69"/>
              </w:rPr>
              <w:t xml:space="preserve">от 17.06.2020 </w:t>
            </w:r>
            <w:hyperlink w:history="0" r:id="rId23" w:tooltip="Закон Приморского края от 17.06.2020 N 819-КЗ &quot;О внесении изменений в статью 8 Закона Приморского края &quot;О муниципальной службе в Приморском крае&quot; (принят Законодательным Собранием Приморского края 10.06.2020) {КонсультантПлюс}">
              <w:r>
                <w:rPr>
                  <w:sz w:val="20"/>
                  <w:color w:val="0000ff"/>
                </w:rPr>
                <w:t xml:space="preserve">N 819-КЗ</w:t>
              </w:r>
            </w:hyperlink>
            <w:r>
              <w:rPr>
                <w:sz w:val="20"/>
                <w:color w:val="392c69"/>
              </w:rPr>
              <w:t xml:space="preserve">, от 15.09.2020 </w:t>
            </w:r>
            <w:hyperlink w:history="0" r:id="rId24" w:tooltip="Закон Приморского края от 15.09.2020 N 887-КЗ &quot;О внесении изменения в статью 16(1) Закона Приморского края &quot;О муниципальной службе в Приморском крае&quot; (принят Законодательным Собранием Приморского края 09.09.2020) {КонсультантПлюс}">
              <w:r>
                <w:rPr>
                  <w:sz w:val="20"/>
                  <w:color w:val="0000ff"/>
                </w:rPr>
                <w:t xml:space="preserve">N 887-КЗ</w:t>
              </w:r>
            </w:hyperlink>
            <w:r>
              <w:rPr>
                <w:sz w:val="20"/>
                <w:color w:val="392c69"/>
              </w:rPr>
              <w:t xml:space="preserve">,</w:t>
            </w:r>
          </w:p>
          <w:p>
            <w:pPr>
              <w:pStyle w:val="0"/>
              <w:jc w:val="center"/>
            </w:pPr>
            <w:r>
              <w:rPr>
                <w:sz w:val="20"/>
                <w:color w:val="392c69"/>
              </w:rPr>
              <w:t xml:space="preserve">от 01.06.2022 </w:t>
            </w:r>
            <w:hyperlink w:history="0" r:id="rId25" w:tooltip="Закон Приморского края от 01.06.2022 N 115-КЗ &quot;О внесении изменений в отдельные законодательные акты Приморского края&quot; (принят Законодательным Собранием Приморского края 27.05.2022) {КонсультантПлюс}">
              <w:r>
                <w:rPr>
                  <w:sz w:val="20"/>
                  <w:color w:val="0000ff"/>
                </w:rPr>
                <w:t xml:space="preserve">N 115-КЗ</w:t>
              </w:r>
            </w:hyperlink>
            <w:r>
              <w:rPr>
                <w:sz w:val="20"/>
                <w:color w:val="392c69"/>
              </w:rPr>
              <w:t xml:space="preserve">, от 01.08.2022 </w:t>
            </w:r>
            <w:hyperlink w:history="0" r:id="rId26" w:tooltip="Закон Приморского края от 01.08.2022 N 170-КЗ &quot;О внесении изменений в отдельные законодательные акты Приморского края&quot; (принят Законодательным Собранием Приморского края 27.07.2022) {КонсультантПлюс}">
              <w:r>
                <w:rPr>
                  <w:sz w:val="20"/>
                  <w:color w:val="0000ff"/>
                </w:rPr>
                <w:t xml:space="preserve">N 170-КЗ</w:t>
              </w:r>
            </w:hyperlink>
            <w:r>
              <w:rPr>
                <w:sz w:val="20"/>
                <w:color w:val="392c69"/>
              </w:rPr>
              <w:t xml:space="preserve">,</w:t>
            </w:r>
          </w:p>
          <w:p>
            <w:pPr>
              <w:pStyle w:val="0"/>
              <w:jc w:val="center"/>
            </w:pPr>
            <w:r>
              <w:rPr>
                <w:sz w:val="20"/>
                <w:color w:val="392c69"/>
              </w:rPr>
              <w:t xml:space="preserve">от 11.10.2022 </w:t>
            </w:r>
            <w:hyperlink w:history="0" r:id="rId27" w:tooltip="Закон Приморского края от 11.10.2022 N 207-КЗ &quot;О внесении изменений в статью 16(1) Закона Приморского края &quot;О муниципальной службе в Приморском крае&quot; (принят Законодательным Собранием Приморского края 28.09.2022) {КонсультантПлюс}">
              <w:r>
                <w:rPr>
                  <w:sz w:val="20"/>
                  <w:color w:val="0000ff"/>
                </w:rPr>
                <w:t xml:space="preserve">N 207-КЗ</w:t>
              </w:r>
            </w:hyperlink>
            <w:r>
              <w:rPr>
                <w:sz w:val="20"/>
                <w:color w:val="392c69"/>
              </w:rPr>
              <w:t xml:space="preserve">, от 03.10.2023 </w:t>
            </w:r>
            <w:hyperlink w:history="0" r:id="rId28" w:tooltip="Закон Приморского края от 03.10.2023 N 442-КЗ &quot;О внесении изменений в отдельные законодательные акты Приморского края&quot; (принят Законодательным Собранием Приморского края 27.09.2023) {КонсультантПлюс}">
              <w:r>
                <w:rPr>
                  <w:sz w:val="20"/>
                  <w:color w:val="0000ff"/>
                </w:rPr>
                <w:t xml:space="preserve">N 442-КЗ</w:t>
              </w:r>
            </w:hyperlink>
            <w:r>
              <w:rPr>
                <w:sz w:val="20"/>
                <w:color w:val="392c69"/>
              </w:rPr>
              <w:t xml:space="preserve">,</w:t>
            </w:r>
          </w:p>
          <w:p>
            <w:pPr>
              <w:pStyle w:val="0"/>
              <w:jc w:val="center"/>
            </w:pPr>
            <w:r>
              <w:rPr>
                <w:sz w:val="20"/>
                <w:color w:val="392c69"/>
              </w:rPr>
              <w:t xml:space="preserve">от 06.02.2024 </w:t>
            </w:r>
            <w:hyperlink w:history="0" r:id="rId29" w:tooltip="Закон Приморского края от 06.02.2024 N 520-КЗ &quot;О внесении изменений в отдельные законодательные акты Приморского края&quot; (принят Законодательным Собранием Приморского края 31.01.2024) {КонсультантПлюс}">
              <w:r>
                <w:rPr>
                  <w:sz w:val="20"/>
                  <w:color w:val="0000ff"/>
                </w:rPr>
                <w:t xml:space="preserve">N 520-КЗ</w:t>
              </w:r>
            </w:hyperlink>
            <w:r>
              <w:rPr>
                <w:sz w:val="20"/>
                <w:color w:val="392c69"/>
              </w:rPr>
              <w:t xml:space="preserve">, от 06.06.2024 </w:t>
            </w:r>
            <w:hyperlink w:history="0" r:id="rId30" w:tooltip="Закон Приморского края от 06.06.2024 N 573-КЗ &quot;О внесении изменений в статью 16(1) Закона Приморского края &quot;О муниципальной службе в Приморском крае&quot; (принят Законодательным Собранием Приморского края 31.05.2024) {КонсультантПлюс}">
              <w:r>
                <w:rPr>
                  <w:sz w:val="20"/>
                  <w:color w:val="0000ff"/>
                </w:rPr>
                <w:t xml:space="preserve">N 573-КЗ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Предметом </w:t>
      </w:r>
      <w:hyperlink w:history="0" r:id="rId3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регулирования</w:t>
        </w:r>
      </w:hyperlink>
      <w:r>
        <w:rPr>
          <w:sz w:val="20"/>
        </w:rPr>
        <w:t xml:space="preserve"> настоящего Закона являются отношения, связанные с прохождением муниципальной службы в Приморском крае.</w:t>
      </w:r>
    </w:p>
    <w:p>
      <w:pPr>
        <w:pStyle w:val="0"/>
        <w:jc w:val="both"/>
      </w:pPr>
      <w:r>
        <w:rPr>
          <w:sz w:val="20"/>
        </w:rPr>
      </w:r>
    </w:p>
    <w:p>
      <w:pPr>
        <w:pStyle w:val="2"/>
        <w:outlineLvl w:val="0"/>
        <w:ind w:firstLine="540"/>
        <w:jc w:val="both"/>
      </w:pPr>
      <w:r>
        <w:rPr>
          <w:sz w:val="20"/>
        </w:rPr>
        <w:t xml:space="preserve">Статья 2. Правовые основы муниципальной службы в Приморском крае</w:t>
      </w:r>
    </w:p>
    <w:p>
      <w:pPr>
        <w:pStyle w:val="0"/>
        <w:jc w:val="both"/>
      </w:pPr>
      <w:r>
        <w:rPr>
          <w:sz w:val="20"/>
        </w:rPr>
      </w:r>
    </w:p>
    <w:p>
      <w:pPr>
        <w:pStyle w:val="0"/>
        <w:ind w:firstLine="540"/>
        <w:jc w:val="both"/>
      </w:pPr>
      <w:r>
        <w:rPr>
          <w:sz w:val="20"/>
        </w:rPr>
        <w:t xml:space="preserve">1. Правовые основы муниципальной службы в Приморском крае составляют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федеральные законы, иные нормативные правовые акты Российской Федерации, </w:t>
      </w:r>
      <w:hyperlink w:history="0" r:id="rId33" w:tooltip="Устав Приморского края от 06.10.1995 N 14-КЗ (принят Думой Приморского края 12.09.1995) (ред. от 03.07.2024) {КонсультантПлюс}">
        <w:r>
          <w:rPr>
            <w:sz w:val="20"/>
            <w:color w:val="0000ff"/>
          </w:rPr>
          <w:t xml:space="preserve">Устав</w:t>
        </w:r>
      </w:hyperlink>
      <w:r>
        <w:rPr>
          <w:sz w:val="20"/>
        </w:rPr>
        <w:t xml:space="preserve"> Приморского края, настоящий Закон и другие законы Приморского края, иные нормативные правовые акты Приморского края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w:history="0" r:id="rId34"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(далее - Федеральный закон).</w:t>
      </w:r>
    </w:p>
    <w:p>
      <w:pPr>
        <w:pStyle w:val="0"/>
        <w:jc w:val="both"/>
      </w:pPr>
      <w:r>
        <w:rPr>
          <w:sz w:val="20"/>
        </w:rPr>
      </w:r>
    </w:p>
    <w:p>
      <w:pPr>
        <w:pStyle w:val="2"/>
        <w:outlineLvl w:val="0"/>
        <w:ind w:firstLine="540"/>
        <w:jc w:val="both"/>
      </w:pPr>
      <w:r>
        <w:rPr>
          <w:sz w:val="20"/>
        </w:rPr>
        <w:t xml:space="preserve">Статья 3. Должности муниципальной службы</w:t>
      </w:r>
    </w:p>
    <w:p>
      <w:pPr>
        <w:pStyle w:val="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лица, замещающего муниципальную должность.</w:t>
      </w:r>
    </w:p>
    <w:p>
      <w:pPr>
        <w:pStyle w:val="0"/>
        <w:jc w:val="both"/>
      </w:pPr>
      <w:r>
        <w:rPr>
          <w:sz w:val="20"/>
        </w:rPr>
        <w:t xml:space="preserve">(часть 1 в ред. </w:t>
      </w:r>
      <w:hyperlink w:history="0" r:id="rId35" w:tooltip="Закон Приморского края от 01.06.2022 N 115-КЗ &quot;О внесении изменений в отдельные законодательные акты Приморского края&quot; (принят Законодательным Собранием Приморского края 27.05.2022) {КонсультантПлюс}">
        <w:r>
          <w:rPr>
            <w:sz w:val="20"/>
            <w:color w:val="0000ff"/>
          </w:rPr>
          <w:t xml:space="preserve">Закона</w:t>
        </w:r>
      </w:hyperlink>
      <w:r>
        <w:rPr>
          <w:sz w:val="20"/>
        </w:rPr>
        <w:t xml:space="preserve"> Приморского края от 01.06.2022 N 115-КЗ)</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Приморском крае.</w:t>
      </w:r>
    </w:p>
    <w:p>
      <w:pPr>
        <w:pStyle w:val="0"/>
        <w:jc w:val="both"/>
      </w:pPr>
      <w:r>
        <w:rPr>
          <w:sz w:val="20"/>
        </w:rPr>
        <w:t xml:space="preserve">(в ред. </w:t>
      </w:r>
      <w:hyperlink w:history="0" r:id="rId36" w:tooltip="Закон Приморского края от 01.06.2022 N 115-КЗ &quot;О внесении изменений в отдельные законодательные акты Приморского края&quot; (принят Законодательным Собранием Приморского края 27.05.2022) {КонсультантПлюс}">
        <w:r>
          <w:rPr>
            <w:sz w:val="20"/>
            <w:color w:val="0000ff"/>
          </w:rPr>
          <w:t xml:space="preserve">Закона</w:t>
        </w:r>
      </w:hyperlink>
      <w:r>
        <w:rPr>
          <w:sz w:val="20"/>
        </w:rPr>
        <w:t xml:space="preserve"> Приморского края от 01.06.2022 N 115-КЗ)</w:t>
      </w:r>
    </w:p>
    <w:p>
      <w:pPr>
        <w:pStyle w:val="0"/>
        <w:jc w:val="both"/>
      </w:pPr>
      <w:r>
        <w:rPr>
          <w:sz w:val="20"/>
        </w:rPr>
      </w:r>
    </w:p>
    <w:p>
      <w:pPr>
        <w:pStyle w:val="2"/>
        <w:outlineLvl w:val="0"/>
        <w:ind w:firstLine="540"/>
        <w:jc w:val="both"/>
      </w:pPr>
      <w:r>
        <w:rPr>
          <w:sz w:val="20"/>
        </w:rPr>
        <w:t xml:space="preserve">Статья 4. Реестр должностей муниципальной службы в Приморском крае</w:t>
      </w:r>
    </w:p>
    <w:p>
      <w:pPr>
        <w:pStyle w:val="0"/>
        <w:jc w:val="both"/>
      </w:pPr>
      <w:r>
        <w:rPr>
          <w:sz w:val="20"/>
        </w:rPr>
      </w:r>
    </w:p>
    <w:p>
      <w:pPr>
        <w:pStyle w:val="0"/>
        <w:ind w:firstLine="540"/>
        <w:jc w:val="both"/>
      </w:pPr>
      <w:r>
        <w:rPr>
          <w:sz w:val="20"/>
        </w:rPr>
        <w:t xml:space="preserve">1. Реестр должностей муниципальной службы в Приморском крае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0"/>
        <w:jc w:val="both"/>
      </w:pPr>
      <w:r>
        <w:rPr>
          <w:sz w:val="20"/>
        </w:rPr>
        <w:t xml:space="preserve">(в ред. </w:t>
      </w:r>
      <w:hyperlink w:history="0" r:id="rId37" w:tooltip="Закон Приморского края от 01.06.2022 N 115-КЗ &quot;О внесении изменений в отдельные законодательные акты Приморского края&quot; (принят Законодательным Собранием Приморского края 27.05.2022) {КонсультантПлюс}">
        <w:r>
          <w:rPr>
            <w:sz w:val="20"/>
            <w:color w:val="0000ff"/>
          </w:rPr>
          <w:t xml:space="preserve">Закона</w:t>
        </w:r>
      </w:hyperlink>
      <w:r>
        <w:rPr>
          <w:sz w:val="20"/>
        </w:rPr>
        <w:t xml:space="preserve"> Приморского края от 01.06.2022 N 115-КЗ)</w:t>
      </w:r>
    </w:p>
    <w:p>
      <w:pPr>
        <w:pStyle w:val="0"/>
        <w:spacing w:before="200" w:line-rule="auto"/>
        <w:ind w:firstLine="540"/>
        <w:jc w:val="both"/>
      </w:pPr>
      <w:r>
        <w:rPr>
          <w:sz w:val="20"/>
        </w:rPr>
        <w:t xml:space="preserve">2. В Реестре должностей муниципальной службы в Приморском крае предусматриваются также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jc w:val="both"/>
      </w:pPr>
      <w:r>
        <w:rPr>
          <w:sz w:val="20"/>
        </w:rPr>
      </w:r>
    </w:p>
    <w:p>
      <w:pPr>
        <w:pStyle w:val="2"/>
        <w:outlineLvl w:val="0"/>
        <w:ind w:firstLine="540"/>
        <w:jc w:val="both"/>
      </w:pPr>
      <w:r>
        <w:rPr>
          <w:sz w:val="20"/>
        </w:rPr>
        <w:t xml:space="preserve">Статья 5. Классификация должностей муниципальной службы</w:t>
      </w:r>
    </w:p>
    <w:p>
      <w:pPr>
        <w:pStyle w:val="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Приморского края с учетом квалификационных требований к соответствующим должностям муниципальной службы и должностям государственной гражданской службы Приморского края устанавливается законом Приморского края.</w:t>
      </w:r>
    </w:p>
    <w:p>
      <w:pPr>
        <w:pStyle w:val="0"/>
        <w:jc w:val="both"/>
      </w:pPr>
      <w:r>
        <w:rPr>
          <w:sz w:val="20"/>
        </w:rPr>
      </w:r>
    </w:p>
    <w:p>
      <w:pPr>
        <w:pStyle w:val="2"/>
        <w:outlineLvl w:val="0"/>
        <w:ind w:firstLine="540"/>
        <w:jc w:val="both"/>
      </w:pPr>
      <w:r>
        <w:rPr>
          <w:sz w:val="20"/>
        </w:rPr>
        <w:t xml:space="preserve">Статья 6. Квалификационные требования для замещения должностей муниципальной службы</w:t>
      </w:r>
    </w:p>
    <w:p>
      <w:pPr>
        <w:pStyle w:val="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w:t>
      </w:r>
      <w:hyperlink w:history="0" r:id="rId38" w:tooltip="Закон Приморского края от 02.11.2016 N 24-КЗ &quot;О внесении изменений в Закон Приморского края &quot;О муниципальной службе в Приморском крае&quot; (принят Законодательным Собранием Приморского края 26.10.2016) {КонсультантПлюс}">
        <w:r>
          <w:rPr>
            <w:sz w:val="20"/>
            <w:color w:val="0000ff"/>
          </w:rPr>
          <w:t xml:space="preserve">Закона</w:t>
        </w:r>
      </w:hyperlink>
      <w:r>
        <w:rPr>
          <w:sz w:val="20"/>
        </w:rPr>
        <w:t xml:space="preserve"> Приморского края от 02.11.2016 N 24-КЗ)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history="0" w:anchor="P69" w:tooltip="4. В число типовых квалификационных требований к должностям муниципальной службы высшей, главной и ведущей групп должностей муниципальной службы входит наличие высшего образования.">
        <w:r>
          <w:rPr>
            <w:sz w:val="20"/>
            <w:color w:val="0000ff"/>
          </w:rPr>
          <w:t xml:space="preserve">частями 4</w:t>
        </w:r>
      </w:hyperlink>
      <w:r>
        <w:rPr>
          <w:sz w:val="20"/>
        </w:rPr>
        <w:t xml:space="preserve"> - </w:t>
      </w:r>
      <w:hyperlink w:history="0" w:anchor="P76" w:tooltip="7. Гражданам, претендующим на замещение должности муниципальной службы, необходимо иметь:">
        <w:r>
          <w:rPr>
            <w:sz w:val="20"/>
            <w:color w:val="0000ff"/>
          </w:rPr>
          <w:t xml:space="preserve">7</w:t>
        </w:r>
      </w:hyperlink>
      <w:r>
        <w:rPr>
          <w:sz w:val="20"/>
        </w:rPr>
        <w:t xml:space="preserve"> настоящей статьи.</w:t>
      </w:r>
    </w:p>
    <w:p>
      <w:pPr>
        <w:pStyle w:val="0"/>
        <w:jc w:val="both"/>
      </w:pPr>
      <w:r>
        <w:rPr>
          <w:sz w:val="20"/>
        </w:rPr>
        <w:t xml:space="preserve">(часть 2 в ред. </w:t>
      </w:r>
      <w:hyperlink w:history="0" r:id="rId39" w:tooltip="Закон Приморского края от 02.11.2016 N 24-КЗ &quot;О внесении изменений в Закон Приморского края &quot;О муниципальной службе в Приморском крае&quot; (принят Законодательным Собранием Приморского края 26.10.2016) {КонсультантПлюс}">
        <w:r>
          <w:rPr>
            <w:sz w:val="20"/>
            <w:color w:val="0000ff"/>
          </w:rPr>
          <w:t xml:space="preserve">Закона</w:t>
        </w:r>
      </w:hyperlink>
      <w:r>
        <w:rPr>
          <w:sz w:val="20"/>
        </w:rPr>
        <w:t xml:space="preserve"> Приморского края от 02.11.2016 N 24-КЗ)</w:t>
      </w:r>
    </w:p>
    <w:p>
      <w:pPr>
        <w:pStyle w:val="0"/>
        <w:spacing w:before="200" w:line-rule="auto"/>
        <w:ind w:firstLine="540"/>
        <w:jc w:val="both"/>
      </w:pPr>
      <w:r>
        <w:rPr>
          <w:sz w:val="20"/>
        </w:rPr>
        <w:t xml:space="preserve">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3 в ред. </w:t>
      </w:r>
      <w:hyperlink w:history="0" r:id="rId40" w:tooltip="Закон Приморского края от 02.11.2016 N 24-КЗ &quot;О внесении изменений в Закон Приморского края &quot;О муниципальной службе в Приморском крае&quot; (принят Законодательным Собранием Приморского края 26.10.2016) {КонсультантПлюс}">
        <w:r>
          <w:rPr>
            <w:sz w:val="20"/>
            <w:color w:val="0000ff"/>
          </w:rPr>
          <w:t xml:space="preserve">Закона</w:t>
        </w:r>
      </w:hyperlink>
      <w:r>
        <w:rPr>
          <w:sz w:val="20"/>
        </w:rPr>
        <w:t xml:space="preserve"> Приморского края от 02.11.2016 N 24-КЗ)</w:t>
      </w:r>
    </w:p>
    <w:bookmarkStart w:id="69" w:name="P69"/>
    <w:bookmarkEnd w:id="69"/>
    <w:p>
      <w:pPr>
        <w:pStyle w:val="0"/>
        <w:spacing w:before="200" w:line-rule="auto"/>
        <w:ind w:firstLine="540"/>
        <w:jc w:val="both"/>
      </w:pPr>
      <w:r>
        <w:rPr>
          <w:sz w:val="20"/>
        </w:rPr>
        <w:t xml:space="preserve">4. В число типовых квалификационных требований к должностям муниципальной службы высшей, главной и ведущей групп должностей муниципальной службы входит наличие высшего образования.</w:t>
      </w:r>
    </w:p>
    <w:p>
      <w:pPr>
        <w:pStyle w:val="0"/>
        <w:jc w:val="both"/>
      </w:pPr>
      <w:r>
        <w:rPr>
          <w:sz w:val="20"/>
        </w:rPr>
        <w:t xml:space="preserve">(в ред. </w:t>
      </w:r>
      <w:hyperlink w:history="0" r:id="rId41" w:tooltip="Закон Приморского края от 12.11.2013 N 291-КЗ &quot;О внесении изменений в статью 6 Закона Приморского края &quot;О муниципальной службе в Приморском крае&quot; (принят Законодательным Собранием Приморского края 30.10.2013) {КонсультантПлюс}">
        <w:r>
          <w:rPr>
            <w:sz w:val="20"/>
            <w:color w:val="0000ff"/>
          </w:rPr>
          <w:t xml:space="preserve">Закона</w:t>
        </w:r>
      </w:hyperlink>
      <w:r>
        <w:rPr>
          <w:sz w:val="20"/>
        </w:rPr>
        <w:t xml:space="preserve"> Приморского края от 12.11.2013 N 291-КЗ)</w:t>
      </w:r>
    </w:p>
    <w:p>
      <w:pPr>
        <w:pStyle w:val="0"/>
        <w:spacing w:before="200" w:line-rule="auto"/>
        <w:ind w:firstLine="540"/>
        <w:jc w:val="both"/>
      </w:pPr>
      <w:r>
        <w:rPr>
          <w:sz w:val="20"/>
        </w:rPr>
        <w:t xml:space="preserve">5. В число типовых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 соответствующего направлению деятельности.</w:t>
      </w:r>
    </w:p>
    <w:p>
      <w:pPr>
        <w:pStyle w:val="0"/>
        <w:spacing w:before="200" w:line-rule="auto"/>
        <w:ind w:firstLine="540"/>
        <w:jc w:val="both"/>
      </w:pPr>
      <w:r>
        <w:rPr>
          <w:sz w:val="20"/>
        </w:rPr>
        <w:t xml:space="preserve">6. В число типовых квалификационных требований к должностям муниципальной службы младшей группы должностей муниципальной службы входит наличие среднего общего образования.</w:t>
      </w:r>
    </w:p>
    <w:p>
      <w:pPr>
        <w:pStyle w:val="0"/>
        <w:jc w:val="both"/>
      </w:pPr>
      <w:r>
        <w:rPr>
          <w:sz w:val="20"/>
        </w:rPr>
        <w:t xml:space="preserve">(в ред. </w:t>
      </w:r>
      <w:hyperlink w:history="0" r:id="rId42" w:tooltip="Закон Приморского края от 02.11.2016 N 24-КЗ &quot;О внесении изменений в Закон Приморского края &quot;О муниципальной службе в Приморском крае&quot; (принят Законодательным Собранием Приморского края 26.10.2016) {КонсультантПлюс}">
        <w:r>
          <w:rPr>
            <w:sz w:val="20"/>
            <w:color w:val="0000ff"/>
          </w:rPr>
          <w:t xml:space="preserve">Закона</w:t>
        </w:r>
      </w:hyperlink>
      <w:r>
        <w:rPr>
          <w:sz w:val="20"/>
        </w:rPr>
        <w:t xml:space="preserve"> Приморского края от 02.11.2016 N 24-КЗ)</w:t>
      </w:r>
    </w:p>
    <w:p>
      <w:pPr>
        <w:pStyle w:val="0"/>
        <w:spacing w:before="200" w:line-rule="auto"/>
        <w:ind w:firstLine="540"/>
        <w:jc w:val="both"/>
      </w:pPr>
      <w:r>
        <w:rPr>
          <w:sz w:val="20"/>
        </w:rPr>
        <w:t xml:space="preserve">6(1). Утратила силу. - </w:t>
      </w:r>
      <w:hyperlink w:history="0" r:id="rId43" w:tooltip="Закон Приморского края от 02.11.2016 N 24-КЗ &quot;О внесении изменений в Закон Приморского края &quot;О муниципальной службе в Приморском крае&quot; (принят Законодательным Собранием Приморского края 26.10.2016) {КонсультантПлюс}">
        <w:r>
          <w:rPr>
            <w:sz w:val="20"/>
            <w:color w:val="0000ff"/>
          </w:rPr>
          <w:t xml:space="preserve">Закон</w:t>
        </w:r>
      </w:hyperlink>
      <w:r>
        <w:rPr>
          <w:sz w:val="20"/>
        </w:rPr>
        <w:t xml:space="preserve"> Приморского края от 02.11.2016 N 24-КЗ.</w:t>
      </w:r>
    </w:p>
    <w:p>
      <w:pPr>
        <w:pStyle w:val="0"/>
        <w:spacing w:before="200" w:line-rule="auto"/>
        <w:ind w:firstLine="540"/>
        <w:jc w:val="both"/>
      </w:pPr>
      <w:r>
        <w:rPr>
          <w:sz w:val="20"/>
        </w:rPr>
        <w:t xml:space="preserve">6(2). Утратила силу. - </w:t>
      </w:r>
      <w:hyperlink w:history="0" r:id="rId44" w:tooltip="Закон Приморского края от 02.11.2016 N 24-КЗ &quot;О внесении изменений в Закон Приморского края &quot;О муниципальной службе в Приморском крае&quot; (принят Законодательным Собранием Приморского края 26.10.2016) {КонсультантПлюс}">
        <w:r>
          <w:rPr>
            <w:sz w:val="20"/>
            <w:color w:val="0000ff"/>
          </w:rPr>
          <w:t xml:space="preserve">Закон</w:t>
        </w:r>
      </w:hyperlink>
      <w:r>
        <w:rPr>
          <w:sz w:val="20"/>
        </w:rPr>
        <w:t xml:space="preserve"> Приморского края от 02.11.2016 N 24-КЗ.</w:t>
      </w:r>
    </w:p>
    <w:bookmarkStart w:id="76" w:name="P76"/>
    <w:bookmarkEnd w:id="76"/>
    <w:p>
      <w:pPr>
        <w:pStyle w:val="0"/>
        <w:spacing w:before="200" w:line-rule="auto"/>
        <w:ind w:firstLine="540"/>
        <w:jc w:val="both"/>
      </w:pPr>
      <w:r>
        <w:rPr>
          <w:sz w:val="20"/>
        </w:rPr>
        <w:t xml:space="preserve">7. Гражданам, претендующим на замещение должности муниципальной службы, необходимо иметь:</w:t>
      </w:r>
    </w:p>
    <w:p>
      <w:pPr>
        <w:pStyle w:val="0"/>
        <w:spacing w:before="200" w:line-rule="auto"/>
        <w:ind w:firstLine="540"/>
        <w:jc w:val="both"/>
      </w:pPr>
      <w:r>
        <w:rPr>
          <w:sz w:val="20"/>
        </w:rPr>
        <w:t xml:space="preserve">1) на замещение высшей должности муниципальной службы - не менее четырех лет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2) на замещение главной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3) на замещение ведущей, старшей и младшей должностей муниципальной службы - без предъявления требований к стажу.</w:t>
      </w:r>
    </w:p>
    <w:p>
      <w:pPr>
        <w:pStyle w:val="0"/>
        <w:jc w:val="both"/>
      </w:pPr>
      <w:r>
        <w:rPr>
          <w:sz w:val="20"/>
        </w:rPr>
        <w:t xml:space="preserve">(часть 7 в ред. </w:t>
      </w:r>
      <w:hyperlink w:history="0" r:id="rId45" w:tooltip="Закон Приморского края от 06.02.2018 N 230-КЗ &quot;О внесении изменений в статью 6 Закона Приморского края &quot;О муниципальной службе в Приморском крае&quot; (принят Законодательным Собранием Приморского края 31.01.2018) {КонсультантПлюс}">
        <w:r>
          <w:rPr>
            <w:sz w:val="20"/>
            <w:color w:val="0000ff"/>
          </w:rPr>
          <w:t xml:space="preserve">Закона</w:t>
        </w:r>
      </w:hyperlink>
      <w:r>
        <w:rPr>
          <w:sz w:val="20"/>
        </w:rPr>
        <w:t xml:space="preserve"> Приморского края от 06.02.2018 N 230-КЗ)</w:t>
      </w:r>
    </w:p>
    <w:p>
      <w:pPr>
        <w:pStyle w:val="0"/>
        <w:spacing w:before="200" w:line-rule="auto"/>
        <w:ind w:firstLine="540"/>
        <w:jc w:val="both"/>
      </w:pPr>
      <w:r>
        <w:rPr>
          <w:sz w:val="20"/>
        </w:rPr>
        <w:t xml:space="preserve">8. 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p>
    <w:p>
      <w:pPr>
        <w:pStyle w:val="0"/>
        <w:spacing w:before="200" w:line-rule="auto"/>
        <w:ind w:firstLine="540"/>
        <w:jc w:val="both"/>
      </w:pPr>
      <w:r>
        <w:rPr>
          <w:sz w:val="20"/>
        </w:rPr>
        <w:t xml:space="preserve">достижение на день проведения конкурса возраста не менее 30 лет и не более 60 лет;</w:t>
      </w:r>
    </w:p>
    <w:p>
      <w:pPr>
        <w:pStyle w:val="0"/>
        <w:spacing w:before="200" w:line-rule="auto"/>
        <w:ind w:firstLine="540"/>
        <w:jc w:val="both"/>
      </w:pPr>
      <w:r>
        <w:rPr>
          <w:sz w:val="20"/>
        </w:rPr>
        <w:t xml:space="preserve">стаж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pPr>
        <w:pStyle w:val="0"/>
        <w:spacing w:before="200" w:line-rule="auto"/>
        <w:ind w:firstLine="540"/>
        <w:jc w:val="both"/>
      </w:pPr>
      <w:r>
        <w:rPr>
          <w:sz w:val="20"/>
        </w:rPr>
        <w:t xml:space="preserve">Соответствие квалификационным требованиям кандидатов на должность главы местной администрации муниципального района (городского округа) в случае назначения на должность по контракту устанавливается конкурсной комиссией по проведению конкурса на замещение должности главы местной администрации.</w:t>
      </w:r>
    </w:p>
    <w:p>
      <w:pPr>
        <w:pStyle w:val="0"/>
        <w:jc w:val="both"/>
      </w:pPr>
      <w:r>
        <w:rPr>
          <w:sz w:val="20"/>
        </w:rPr>
        <w:t xml:space="preserve">(часть 8 введена </w:t>
      </w:r>
      <w:hyperlink w:history="0" r:id="rId46" w:tooltip="Закон Приморского края от 30.10.2014 N 480-КЗ &quot;О внесении изменений в Закон Приморского края &quot;О муниципальной службе в Приморском крае&quot; (принят Законодательным Собранием Приморского края 29.10.2014) {КонсультантПлюс}">
        <w:r>
          <w:rPr>
            <w:sz w:val="20"/>
            <w:color w:val="0000ff"/>
          </w:rPr>
          <w:t xml:space="preserve">Законом</w:t>
        </w:r>
      </w:hyperlink>
      <w:r>
        <w:rPr>
          <w:sz w:val="20"/>
        </w:rPr>
        <w:t xml:space="preserve"> Приморского края от 30.10.2014 N 480-КЗ)</w:t>
      </w:r>
    </w:p>
    <w:p>
      <w:pPr>
        <w:pStyle w:val="0"/>
        <w:jc w:val="both"/>
      </w:pPr>
      <w:r>
        <w:rPr>
          <w:sz w:val="20"/>
        </w:rPr>
      </w:r>
    </w:p>
    <w:p>
      <w:pPr>
        <w:pStyle w:val="2"/>
        <w:outlineLvl w:val="0"/>
        <w:ind w:firstLine="540"/>
        <w:jc w:val="both"/>
      </w:pPr>
      <w:r>
        <w:rPr>
          <w:sz w:val="20"/>
        </w:rPr>
        <w:t xml:space="preserve">Статья 7. Правовое положение (статус) муниципального служащего</w:t>
      </w:r>
    </w:p>
    <w:p>
      <w:pPr>
        <w:pStyle w:val="0"/>
        <w:jc w:val="both"/>
      </w:pPr>
      <w:r>
        <w:rPr>
          <w:sz w:val="20"/>
        </w:rPr>
      </w:r>
    </w:p>
    <w:p>
      <w:pPr>
        <w:pStyle w:val="0"/>
        <w:ind w:firstLine="540"/>
        <w:jc w:val="both"/>
      </w:pPr>
      <w:r>
        <w:rPr>
          <w:sz w:val="20"/>
        </w:rPr>
        <w:t xml:space="preserve">1. Основные права и обязанности муниципального служащего, ограничения и запреты, связанные с муниципальной службой, порядок урегулирования конфликта интересов на муниципальной службе, требования к служебному поведению муниципального служащего установлены Федеральным </w:t>
      </w:r>
      <w:hyperlink w:history="0" r:id="rId47"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48" w:tooltip="Закон Приморского края от 10.02.2014 N 369-КЗ &quot;О внесении изменений в Закон Приморского края &quot;О муниципальной службе в Приморском крае&quot; (принят Законодательным Собранием Приморского края 29.01.2014) {КонсультантПлюс}">
        <w:r>
          <w:rPr>
            <w:sz w:val="20"/>
            <w:color w:val="0000ff"/>
          </w:rPr>
          <w:t xml:space="preserve">Закона</w:t>
        </w:r>
      </w:hyperlink>
      <w:r>
        <w:rPr>
          <w:sz w:val="20"/>
        </w:rPr>
        <w:t xml:space="preserve"> Приморского края от 10.02.2014 N 369-КЗ)</w:t>
      </w:r>
    </w:p>
    <w:p>
      <w:pPr>
        <w:pStyle w:val="0"/>
        <w:spacing w:before="200" w:line-rule="auto"/>
        <w:ind w:firstLine="540"/>
        <w:jc w:val="both"/>
      </w:pPr>
      <w:r>
        <w:rPr>
          <w:sz w:val="20"/>
        </w:rPr>
        <w:t xml:space="preserve">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может образовываться комиссия по соблюдению требований к служебному поведению муниципальных служащих и урегулированию конфликтов интересов. Порядок образования комиссии определяется постановлением Губернатора Приморского края и муниципальным правовым актом.</w:t>
      </w:r>
    </w:p>
    <w:p>
      <w:pPr>
        <w:pStyle w:val="0"/>
        <w:jc w:val="both"/>
      </w:pPr>
      <w:r>
        <w:rPr>
          <w:sz w:val="20"/>
        </w:rPr>
        <w:t xml:space="preserve">(в ред. </w:t>
      </w:r>
      <w:hyperlink w:history="0" r:id="rId49" w:tooltip="Закон Приморского края от 01.06.2022 N 115-КЗ &quot;О внесении изменений в отдельные законодательные акты Приморского края&quot; (принят Законодательным Собранием Приморского края 27.05.2022) {КонсультантПлюс}">
        <w:r>
          <w:rPr>
            <w:sz w:val="20"/>
            <w:color w:val="0000ff"/>
          </w:rPr>
          <w:t xml:space="preserve">Закона</w:t>
        </w:r>
      </w:hyperlink>
      <w:r>
        <w:rPr>
          <w:sz w:val="20"/>
        </w:rPr>
        <w:t xml:space="preserve"> Приморского края от 01.06.2022 N 115-КЗ)</w:t>
      </w:r>
    </w:p>
    <w:p>
      <w:pPr>
        <w:pStyle w:val="0"/>
        <w:spacing w:before="200" w:line-rule="auto"/>
        <w:ind w:firstLine="540"/>
        <w:jc w:val="both"/>
      </w:pPr>
      <w:r>
        <w:rPr>
          <w:sz w:val="20"/>
        </w:rPr>
        <w:t xml:space="preserve">3. Муниципальный служащий, планирующий участие на безвозмездной основе в управлении некоммерческой организацией (далее - участие в управлении), направляет в письменной форме в адрес представителя нанимателя заявление о получении разрешения на участие в управлении. Представитель нанимателя в срок не позднее пяти рабочих дней со дня поступления такого заявления принимает в письменной форме одно из следующих решений:</w:t>
      </w:r>
    </w:p>
    <w:p>
      <w:pPr>
        <w:pStyle w:val="0"/>
        <w:spacing w:before="200" w:line-rule="auto"/>
        <w:ind w:firstLine="540"/>
        <w:jc w:val="both"/>
      </w:pPr>
      <w:r>
        <w:rPr>
          <w:sz w:val="20"/>
        </w:rPr>
        <w:t xml:space="preserve">разрешить муниципальному служащему участвовать на безвозмездной основе в управлении некоммерческой организацией;</w:t>
      </w:r>
    </w:p>
    <w:p>
      <w:pPr>
        <w:pStyle w:val="0"/>
        <w:spacing w:before="200" w:line-rule="auto"/>
        <w:ind w:firstLine="540"/>
        <w:jc w:val="both"/>
      </w:pPr>
      <w:r>
        <w:rPr>
          <w:sz w:val="20"/>
        </w:rPr>
        <w:t xml:space="preserve">отказать муниципальному служащему участвовать на безвозмездной основе в управлении некоммерческой организацией.</w:t>
      </w:r>
    </w:p>
    <w:p>
      <w:pPr>
        <w:pStyle w:val="0"/>
        <w:spacing w:before="200" w:line-rule="auto"/>
        <w:ind w:firstLine="540"/>
        <w:jc w:val="both"/>
      </w:pPr>
      <w:r>
        <w:rPr>
          <w:sz w:val="20"/>
        </w:rPr>
        <w:t xml:space="preserve">Процедура регистрации и рассмотрения заявления о получении разрешения на участие в управлении, его форма, а также способ уведомления муниципального служащего о принятом решении устанавливаются муниципальным нормативным правовым актом представительного органа муниципального образования.</w:t>
      </w:r>
    </w:p>
    <w:p>
      <w:pPr>
        <w:pStyle w:val="0"/>
        <w:jc w:val="both"/>
      </w:pPr>
      <w:r>
        <w:rPr>
          <w:sz w:val="20"/>
        </w:rPr>
        <w:t xml:space="preserve">(часть 3 введена </w:t>
      </w:r>
      <w:hyperlink w:history="0" r:id="rId50" w:tooltip="Закон Приморского края от 05.03.2020 N 747-КЗ &quot;О внесении изменений в Закон Приморского края &quot;О муниципальной службе в Приморском крае&quot; (принят Законодательным Собранием Приморского края 26.02.2020) {КонсультантПлюс}">
        <w:r>
          <w:rPr>
            <w:sz w:val="20"/>
            <w:color w:val="0000ff"/>
          </w:rPr>
          <w:t xml:space="preserve">Законом</w:t>
        </w:r>
      </w:hyperlink>
      <w:r>
        <w:rPr>
          <w:sz w:val="20"/>
        </w:rPr>
        <w:t xml:space="preserve"> Приморского края от 05.03.2020 N 747-КЗ)</w:t>
      </w:r>
    </w:p>
    <w:p>
      <w:pPr>
        <w:pStyle w:val="0"/>
        <w:jc w:val="both"/>
      </w:pPr>
      <w:r>
        <w:rPr>
          <w:sz w:val="20"/>
        </w:rPr>
      </w:r>
    </w:p>
    <w:p>
      <w:pPr>
        <w:pStyle w:val="2"/>
        <w:outlineLvl w:val="0"/>
        <w:ind w:firstLine="540"/>
        <w:jc w:val="both"/>
      </w:pPr>
      <w:r>
        <w:rPr>
          <w:sz w:val="20"/>
        </w:rPr>
        <w:t xml:space="preserve">Статья 8. Представление сведений о доходах, расходах, об имуществе и обязательствах имущественного характера</w:t>
      </w:r>
    </w:p>
    <w:p>
      <w:pPr>
        <w:pStyle w:val="0"/>
        <w:ind w:firstLine="540"/>
        <w:jc w:val="both"/>
      </w:pPr>
      <w:r>
        <w:rPr>
          <w:sz w:val="20"/>
        </w:rPr>
      </w:r>
    </w:p>
    <w:p>
      <w:pPr>
        <w:pStyle w:val="0"/>
        <w:ind w:firstLine="540"/>
        <w:jc w:val="both"/>
      </w:pPr>
      <w:r>
        <w:rPr>
          <w:sz w:val="20"/>
        </w:rPr>
        <w:t xml:space="preserve">(в ред. </w:t>
      </w:r>
      <w:hyperlink w:history="0" r:id="rId51" w:tooltip="Закон Приморского края от 29.04.2013 N 193-КЗ &quot;О внесении изменений в Закон Приморского края &quot;О муниципальной службе в Приморском крае&quot; (принят Законодательным Собранием Приморского края 24.04.2013) {КонсультантПлюс}">
        <w:r>
          <w:rPr>
            <w:sz w:val="20"/>
            <w:color w:val="0000ff"/>
          </w:rPr>
          <w:t xml:space="preserve">Закона</w:t>
        </w:r>
      </w:hyperlink>
      <w:r>
        <w:rPr>
          <w:sz w:val="20"/>
        </w:rPr>
        <w:t xml:space="preserve"> Приморского края от 29.04.2013 N 193-КЗ)</w:t>
      </w:r>
    </w:p>
    <w:p>
      <w:pPr>
        <w:pStyle w:val="0"/>
        <w:jc w:val="both"/>
      </w:pPr>
      <w:r>
        <w:rPr>
          <w:sz w:val="20"/>
        </w:rPr>
      </w:r>
    </w:p>
    <w:bookmarkStart w:id="103" w:name="P103"/>
    <w:bookmarkEnd w:id="103"/>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w:t>
      </w:r>
    </w:p>
    <w:bookmarkStart w:id="104" w:name="P104"/>
    <w:bookmarkEnd w:id="104"/>
    <w:p>
      <w:pPr>
        <w:pStyle w:val="0"/>
        <w:spacing w:before="200" w:line-rule="auto"/>
        <w:ind w:firstLine="540"/>
        <w:jc w:val="both"/>
      </w:pPr>
      <w:r>
        <w:rPr>
          <w:sz w:val="20"/>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pPr>
        <w:pStyle w:val="0"/>
        <w:jc w:val="both"/>
      </w:pPr>
      <w:r>
        <w:rPr>
          <w:sz w:val="20"/>
        </w:rPr>
        <w:t xml:space="preserve">(в ред. Законов Приморского края от 30.04.2015 </w:t>
      </w:r>
      <w:hyperlink w:history="0" r:id="rId52" w:tooltip="Закон Приморского края от 30.04.2015 N 607-КЗ &quot;О внесении изменений в Закон Приморского края &quot;О муниципальной службе в Приморском крае&quot; (принят Законодательным Собранием Приморского края 22.04.2015) {КонсультантПлюс}">
        <w:r>
          <w:rPr>
            <w:sz w:val="20"/>
            <w:color w:val="0000ff"/>
          </w:rPr>
          <w:t xml:space="preserve">N 607-КЗ</w:t>
        </w:r>
      </w:hyperlink>
      <w:r>
        <w:rPr>
          <w:sz w:val="20"/>
        </w:rPr>
        <w:t xml:space="preserve">, от 05.04.2016 </w:t>
      </w:r>
      <w:hyperlink w:history="0" r:id="rId53" w:tooltip="Закон Приморского края от 05.04.2016 N 807-КЗ &quot;О внесении изменений в Закон Приморского края &quot;О муниципальной службе в Приморском крае&quot; (принят Законодательным Собранием Приморского края 30.03.2016) {КонсультантПлюс}">
        <w:r>
          <w:rPr>
            <w:sz w:val="20"/>
            <w:color w:val="0000ff"/>
          </w:rPr>
          <w:t xml:space="preserve">N 807-КЗ</w:t>
        </w:r>
      </w:hyperlink>
      <w:r>
        <w:rPr>
          <w:sz w:val="20"/>
        </w:rPr>
        <w:t xml:space="preserve">)</w:t>
      </w:r>
    </w:p>
    <w:p>
      <w:pPr>
        <w:pStyle w:val="0"/>
        <w:spacing w:before="200" w:line-rule="auto"/>
        <w:ind w:firstLine="540"/>
        <w:jc w:val="both"/>
      </w:pPr>
      <w:r>
        <w:rPr>
          <w:sz w:val="20"/>
        </w:rPr>
        <w:t xml:space="preserve">3. Сведения, указанные в </w:t>
      </w:r>
      <w:hyperlink w:history="0" w:anchor="P103" w:tooltip="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w:r>
          <w:rPr>
            <w:sz w:val="20"/>
            <w:color w:val="0000ff"/>
          </w:rPr>
          <w:t xml:space="preserve">частях 1</w:t>
        </w:r>
      </w:hyperlink>
      <w:r>
        <w:rPr>
          <w:sz w:val="20"/>
        </w:rPr>
        <w:t xml:space="preserve"> и </w:t>
      </w:r>
      <w:hyperlink w:history="0" w:anchor="P104" w:tooltip="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
        <w:r>
          <w:rPr>
            <w:sz w:val="20"/>
            <w:color w:val="0000ff"/>
          </w:rPr>
          <w:t xml:space="preserve">2</w:t>
        </w:r>
      </w:hyperlink>
      <w:r>
        <w:rPr>
          <w:sz w:val="20"/>
        </w:rPr>
        <w:t xml:space="preserve"> настоящей статьи,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Приморского края.</w:t>
      </w:r>
    </w:p>
    <w:bookmarkStart w:id="107" w:name="P107"/>
    <w:bookmarkEnd w:id="107"/>
    <w:p>
      <w:pPr>
        <w:pStyle w:val="0"/>
        <w:spacing w:before="200" w:line-rule="auto"/>
        <w:ind w:firstLine="540"/>
        <w:jc w:val="both"/>
      </w:pPr>
      <w:r>
        <w:rPr>
          <w:sz w:val="20"/>
        </w:rPr>
        <w:t xml:space="preserve">4. В перечень должностей муниципальной службы в Приморском крае,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указанные в </w:t>
      </w:r>
      <w:hyperlink w:history="0" w:anchor="P103" w:tooltip="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w:r>
          <w:rPr>
            <w:sz w:val="20"/>
            <w:color w:val="0000ff"/>
          </w:rPr>
          <w:t xml:space="preserve">частях 1</w:t>
        </w:r>
      </w:hyperlink>
      <w:r>
        <w:rPr>
          <w:sz w:val="20"/>
        </w:rPr>
        <w:t xml:space="preserve"> и </w:t>
      </w:r>
      <w:hyperlink w:history="0" w:anchor="P104" w:tooltip="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
        <w:r>
          <w:rPr>
            <w:sz w:val="20"/>
            <w:color w:val="0000ff"/>
          </w:rPr>
          <w:t xml:space="preserve">2</w:t>
        </w:r>
      </w:hyperlink>
      <w:r>
        <w:rPr>
          <w:sz w:val="20"/>
        </w:rPr>
        <w:t xml:space="preserve"> настоящей статьи, а также в перечень должностей муниципальной службы, предусмотренный </w:t>
      </w:r>
      <w:hyperlink w:history="0" r:id="rId54" w:tooltip="Федеральный закон от 25.12.2008 N 273-ФЗ (ред. от 08.08.2024) &quot;О противодействии коррупции&quot; {КонсультантПлюс}">
        <w:r>
          <w:rPr>
            <w:sz w:val="20"/>
            <w:color w:val="0000ff"/>
          </w:rPr>
          <w:t xml:space="preserve">статьей 12</w:t>
        </w:r>
      </w:hyperlink>
      <w:r>
        <w:rPr>
          <w:sz w:val="20"/>
        </w:rPr>
        <w:t xml:space="preserve"> Федерального закона от 25 декабря 2008 года N 273-ФЗ "О противодействии коррупции", включаются:</w:t>
      </w:r>
    </w:p>
    <w:p>
      <w:pPr>
        <w:pStyle w:val="0"/>
        <w:spacing w:before="200" w:line-rule="auto"/>
        <w:ind w:firstLine="540"/>
        <w:jc w:val="both"/>
      </w:pPr>
      <w:r>
        <w:rPr>
          <w:sz w:val="20"/>
        </w:rPr>
        <w:t xml:space="preserve">1) высшие и главные должности муниципальной службы;</w:t>
      </w:r>
    </w:p>
    <w:p>
      <w:pPr>
        <w:pStyle w:val="0"/>
        <w:spacing w:before="200" w:line-rule="auto"/>
        <w:ind w:firstLine="540"/>
        <w:jc w:val="both"/>
      </w:pPr>
      <w:r>
        <w:rPr>
          <w:sz w:val="20"/>
        </w:rPr>
        <w:t xml:space="preserve">2) ведущие и старшие должности муниципальной службы, исполнение должностных обязанностей по которым предусматривает:</w:t>
      </w:r>
    </w:p>
    <w:p>
      <w:pPr>
        <w:pStyle w:val="0"/>
        <w:spacing w:before="200" w:line-rule="auto"/>
        <w:ind w:firstLine="540"/>
        <w:jc w:val="both"/>
      </w:pPr>
      <w:r>
        <w:rPr>
          <w:sz w:val="20"/>
        </w:rPr>
        <w:t xml:space="preserve">а) осуществление постоянно, временно или в соответствии со специальными полномочиями функций представителя власти, организационно-распорядительных или административно-хозяйственных функций;</w:t>
      </w:r>
    </w:p>
    <w:p>
      <w:pPr>
        <w:pStyle w:val="0"/>
        <w:jc w:val="both"/>
      </w:pPr>
      <w:r>
        <w:rPr>
          <w:sz w:val="20"/>
        </w:rPr>
        <w:t xml:space="preserve">(пп. "а" в ред. </w:t>
      </w:r>
      <w:hyperlink w:history="0" r:id="rId55" w:tooltip="Закон Приморского края от 17.06.2020 N 819-КЗ &quot;О внесении изменений в статью 8 Закона Приморского края &quot;О муниципальной службе в Приморском крае&quot; (принят Законодательным Собранием Приморского края 10.06.2020) {КонсультантПлюс}">
        <w:r>
          <w:rPr>
            <w:sz w:val="20"/>
            <w:color w:val="0000ff"/>
          </w:rPr>
          <w:t xml:space="preserve">Закона</w:t>
        </w:r>
      </w:hyperlink>
      <w:r>
        <w:rPr>
          <w:sz w:val="20"/>
        </w:rPr>
        <w:t xml:space="preserve"> Приморского края от 17.06.2020 N 819-КЗ)</w:t>
      </w:r>
    </w:p>
    <w:p>
      <w:pPr>
        <w:pStyle w:val="0"/>
        <w:spacing w:before="200" w:line-rule="auto"/>
        <w:ind w:firstLine="540"/>
        <w:jc w:val="both"/>
      </w:pPr>
      <w:r>
        <w:rPr>
          <w:sz w:val="20"/>
        </w:rPr>
        <w:t xml:space="preserve">б) предоставление муниципальных услуг гражданам и организациям;</w:t>
      </w:r>
    </w:p>
    <w:p>
      <w:pPr>
        <w:pStyle w:val="0"/>
        <w:spacing w:before="200" w:line-rule="auto"/>
        <w:ind w:firstLine="540"/>
        <w:jc w:val="both"/>
      </w:pPr>
      <w:r>
        <w:rPr>
          <w:sz w:val="20"/>
        </w:rPr>
        <w:t xml:space="preserve">в) осуществление контрольных мероприятий;</w:t>
      </w:r>
    </w:p>
    <w:p>
      <w:pPr>
        <w:pStyle w:val="0"/>
        <w:spacing w:before="200" w:line-rule="auto"/>
        <w:ind w:firstLine="540"/>
        <w:jc w:val="both"/>
      </w:pPr>
      <w:r>
        <w:rPr>
          <w:sz w:val="20"/>
        </w:rPr>
        <w:t xml:space="preserve">г) подготовку и принятие решений о распределении бюджетных ассигнований, субсидий, межбюджетных трансфертов, а также распределение ограниченного ресурса (земельные и лесные участки, участки недр и др.);</w:t>
      </w:r>
    </w:p>
    <w:p>
      <w:pPr>
        <w:pStyle w:val="0"/>
        <w:jc w:val="both"/>
      </w:pPr>
      <w:r>
        <w:rPr>
          <w:sz w:val="20"/>
        </w:rPr>
        <w:t xml:space="preserve">(пп. "г" в ред. </w:t>
      </w:r>
      <w:hyperlink w:history="0" r:id="rId56" w:tooltip="Закон Приморского края от 17.06.2020 N 819-КЗ &quot;О внесении изменений в статью 8 Закона Приморского края &quot;О муниципальной службе в Приморском крае&quot; (принят Законодательным Собранием Приморского края 10.06.2020) {КонсультантПлюс}">
        <w:r>
          <w:rPr>
            <w:sz w:val="20"/>
            <w:color w:val="0000ff"/>
          </w:rPr>
          <w:t xml:space="preserve">Закона</w:t>
        </w:r>
      </w:hyperlink>
      <w:r>
        <w:rPr>
          <w:sz w:val="20"/>
        </w:rPr>
        <w:t xml:space="preserve"> Приморского края от 17.06.2020 N 819-КЗ)</w:t>
      </w:r>
    </w:p>
    <w:p>
      <w:pPr>
        <w:pStyle w:val="0"/>
        <w:spacing w:before="200" w:line-rule="auto"/>
        <w:ind w:firstLine="540"/>
        <w:jc w:val="both"/>
      </w:pPr>
      <w:r>
        <w:rPr>
          <w:sz w:val="20"/>
        </w:rPr>
        <w:t xml:space="preserve">д) управление муниципальным имуществом;</w:t>
      </w:r>
    </w:p>
    <w:p>
      <w:pPr>
        <w:pStyle w:val="0"/>
        <w:spacing w:before="200" w:line-rule="auto"/>
        <w:ind w:firstLine="540"/>
        <w:jc w:val="both"/>
      </w:pPr>
      <w:r>
        <w:rPr>
          <w:sz w:val="20"/>
        </w:rPr>
        <w:t xml:space="preserve">е) осуществление закупок для муниципальных нужд, выдачу разрешений;</w:t>
      </w:r>
    </w:p>
    <w:p>
      <w:pPr>
        <w:pStyle w:val="0"/>
        <w:spacing w:before="200" w:line-rule="auto"/>
        <w:ind w:firstLine="540"/>
        <w:jc w:val="both"/>
      </w:pPr>
      <w:r>
        <w:rPr>
          <w:sz w:val="20"/>
        </w:rPr>
        <w:t xml:space="preserve">ж) хранение и распределение материально-технических ресурсов.</w:t>
      </w:r>
    </w:p>
    <w:p>
      <w:pPr>
        <w:pStyle w:val="0"/>
        <w:spacing w:before="200" w:line-rule="auto"/>
        <w:ind w:firstLine="540"/>
        <w:jc w:val="both"/>
      </w:pPr>
      <w:r>
        <w:rPr>
          <w:sz w:val="20"/>
        </w:rPr>
        <w:t xml:space="preserve">5. Соответствующий перечень должностей муниципальной службы устанавливается муниципальным нормативным правовым актом, принимаемым представительным органом муниципального образования с учетом требований </w:t>
      </w:r>
      <w:hyperlink w:history="0" w:anchor="P107" w:tooltip="4. В перечень должностей муниципальной службы в Приморском крае,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указанные в частях 1 и 2 настоящей статьи, а также в перечень должностей муниципальной службы, предусмотренный статьей 12 Федерального закона от 25 декабря 2008 года N 273-ФЗ &quot;О противодействии коррупции&quot;, включаются:">
        <w:r>
          <w:rPr>
            <w:sz w:val="20"/>
            <w:color w:val="0000ff"/>
          </w:rPr>
          <w:t xml:space="preserve">части 4</w:t>
        </w:r>
      </w:hyperlink>
      <w:r>
        <w:rPr>
          <w:sz w:val="20"/>
        </w:rPr>
        <w:t xml:space="preserve"> настоящей статьи.</w:t>
      </w:r>
    </w:p>
    <w:bookmarkStart w:id="120" w:name="P120"/>
    <w:bookmarkEnd w:id="120"/>
    <w:p>
      <w:pPr>
        <w:pStyle w:val="0"/>
        <w:spacing w:before="200" w:line-rule="auto"/>
        <w:ind w:firstLine="540"/>
        <w:jc w:val="both"/>
      </w:pPr>
      <w:r>
        <w:rPr>
          <w:sz w:val="20"/>
        </w:rPr>
        <w:t xml:space="preserve">5(1).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w:t>
      </w:r>
      <w:hyperlink w:history="0" r:id="rId57" w:tooltip="Закон Приморского края от 25.05.2017 N 122-КЗ (ред. от 03.10.2023)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quot; (принят Законодательным Собранием Приморского края 24.05.2017) {КонсультантПлюс}">
        <w:r>
          <w:rPr>
            <w:sz w:val="20"/>
            <w:color w:val="0000ff"/>
          </w:rPr>
          <w:t xml:space="preserve">Законом</w:t>
        </w:r>
      </w:hyperlink>
      <w:r>
        <w:rPr>
          <w:sz w:val="20"/>
        </w:rPr>
        <w:t xml:space="preserve"> Приморского края от 25 мая 2017 года N 122-КЗ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pPr>
        <w:pStyle w:val="0"/>
        <w:jc w:val="both"/>
      </w:pPr>
      <w:r>
        <w:rPr>
          <w:sz w:val="20"/>
        </w:rPr>
        <w:t xml:space="preserve">(часть 5(1) введена </w:t>
      </w:r>
      <w:hyperlink w:history="0" r:id="rId58" w:tooltip="Закон Приморского края от 05.07.2017 N 143-КЗ &quot;О внесении изменений в Закон Приморского края &quot;О муниципальной службе в Приморском крае&quot; (принят Законодательным Собранием Приморского края 28.06.2017) {КонсультантПлюс}">
        <w:r>
          <w:rPr>
            <w:sz w:val="20"/>
            <w:color w:val="0000ff"/>
          </w:rPr>
          <w:t xml:space="preserve">Законом</w:t>
        </w:r>
      </w:hyperlink>
      <w:r>
        <w:rPr>
          <w:sz w:val="20"/>
        </w:rPr>
        <w:t xml:space="preserve"> Приморского края от 05.07.2017 N 143-КЗ)</w:t>
      </w:r>
    </w:p>
    <w:p>
      <w:pPr>
        <w:pStyle w:val="0"/>
        <w:spacing w:before="200" w:line-rule="auto"/>
        <w:ind w:firstLine="540"/>
        <w:jc w:val="both"/>
      </w:pPr>
      <w:r>
        <w:rPr>
          <w:sz w:val="20"/>
        </w:rPr>
        <w:t xml:space="preserve">6. Проверка достоверности и полноты сведений о доходах,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5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нормативными правовыми актами Российской Федерации, осуществляется в порядке, определяемом постановлением Губернатора Приморского края и принимаемыми в соответствии с ним муниципальными нормативными правовыми актами.</w:t>
      </w:r>
    </w:p>
    <w:p>
      <w:pPr>
        <w:pStyle w:val="0"/>
        <w:spacing w:before="200" w:line-rule="auto"/>
        <w:ind w:firstLine="540"/>
        <w:jc w:val="both"/>
      </w:pPr>
      <w:r>
        <w:rPr>
          <w:sz w:val="20"/>
        </w:rPr>
        <w:t xml:space="preserve">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120" w:tooltip="5(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Законом Приморского края от 25 мая 2017 года N 122-КЗ &quot;О порядке представления гражданами, претендующ...">
        <w:r>
          <w:rPr>
            <w:sz w:val="20"/>
            <w:color w:val="0000ff"/>
          </w:rPr>
          <w:t xml:space="preserve">частью 5(1)</w:t>
        </w:r>
      </w:hyperlink>
      <w:r>
        <w:rPr>
          <w:sz w:val="20"/>
        </w:rPr>
        <w:t xml:space="preserve"> настоящей статьи, осуществляется в порядке, установленном </w:t>
      </w:r>
      <w:hyperlink w:history="0" r:id="rId60" w:tooltip="Закон Приморского края от 25.05.2017 N 122-КЗ (ред. от 03.10.2023)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quot; (принят Законодательным Собранием Приморского края 24.05.2017) {КонсультантПлюс}">
        <w:r>
          <w:rPr>
            <w:sz w:val="20"/>
            <w:color w:val="0000ff"/>
          </w:rPr>
          <w:t xml:space="preserve">Законом</w:t>
        </w:r>
      </w:hyperlink>
      <w:r>
        <w:rPr>
          <w:sz w:val="20"/>
        </w:rPr>
        <w:t xml:space="preserve"> Приморского края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pPr>
        <w:pStyle w:val="0"/>
        <w:jc w:val="both"/>
      </w:pPr>
      <w:r>
        <w:rPr>
          <w:sz w:val="20"/>
        </w:rPr>
        <w:t xml:space="preserve">(часть 6(1) введена </w:t>
      </w:r>
      <w:hyperlink w:history="0" r:id="rId61" w:tooltip="Закон Приморского края от 05.07.2017 N 143-КЗ &quot;О внесении изменений в Закон Приморского края &quot;О муниципальной службе в Приморском крае&quot; (принят Законодательным Собранием Приморского края 28.06.2017) {КонсультантПлюс}">
        <w:r>
          <w:rPr>
            <w:sz w:val="20"/>
            <w:color w:val="0000ff"/>
          </w:rPr>
          <w:t xml:space="preserve">Законом</w:t>
        </w:r>
      </w:hyperlink>
      <w:r>
        <w:rPr>
          <w:sz w:val="20"/>
        </w:rPr>
        <w:t xml:space="preserve"> Приморского края от 05.07.2017 N 143-КЗ)</w:t>
      </w:r>
    </w:p>
    <w:p>
      <w:pPr>
        <w:pStyle w:val="0"/>
        <w:spacing w:before="200" w:line-rule="auto"/>
        <w:ind w:firstLine="540"/>
        <w:jc w:val="both"/>
      </w:pPr>
      <w:r>
        <w:rPr>
          <w:sz w:val="20"/>
        </w:rPr>
        <w:t xml:space="preserve">7. Контроль за соответствием расходов муниципального служащего, его супруги (супруга) и несовершеннолетних детей доходу данного лица и его супруги (супруга) (далее - контроль за расходами) осуществляется в порядке, определяемом постановлением Губернатора Приморского края в соответствии с Федеральным </w:t>
      </w:r>
      <w:hyperlink w:history="0" r:id="rId6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6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 принимаемыми в соответствии с ним муниципальными правовыми актами.</w:t>
      </w:r>
    </w:p>
    <w:p>
      <w:pPr>
        <w:pStyle w:val="0"/>
        <w:jc w:val="both"/>
      </w:pPr>
      <w:r>
        <w:rPr>
          <w:sz w:val="20"/>
        </w:rPr>
        <w:t xml:space="preserve">(в ред. Законов Приморского края от 30.04.2015 </w:t>
      </w:r>
      <w:hyperlink w:history="0" r:id="rId64" w:tooltip="Закон Приморского края от 30.04.2015 N 607-КЗ &quot;О внесении изменений в Закон Приморского края &quot;О муниципальной службе в Приморском крае&quot; (принят Законодательным Собранием Приморского края 22.04.2015) {КонсультантПлюс}">
        <w:r>
          <w:rPr>
            <w:sz w:val="20"/>
            <w:color w:val="0000ff"/>
          </w:rPr>
          <w:t xml:space="preserve">N 607-КЗ</w:t>
        </w:r>
      </w:hyperlink>
      <w:r>
        <w:rPr>
          <w:sz w:val="20"/>
        </w:rPr>
        <w:t xml:space="preserve">, от 08.10.2018 </w:t>
      </w:r>
      <w:hyperlink w:history="0" r:id="rId65" w:tooltip="Закон Приморского края от 08.10.2018 N 348-КЗ &quot;О внесении изменений в Закон Приморского края &quot;О муниципальной службе в Приморском крае&quot; (принят Законодательным Собранием Приморского края 26.09.2018) {КонсультантПлюс}">
        <w:r>
          <w:rPr>
            <w:sz w:val="20"/>
            <w:color w:val="0000ff"/>
          </w:rPr>
          <w:t xml:space="preserve">N 348-КЗ</w:t>
        </w:r>
      </w:hyperlink>
      <w:r>
        <w:rPr>
          <w:sz w:val="20"/>
        </w:rPr>
        <w:t xml:space="preserve">)</w:t>
      </w:r>
    </w:p>
    <w:p>
      <w:pPr>
        <w:pStyle w:val="0"/>
        <w:spacing w:before="200" w:line-rule="auto"/>
        <w:ind w:firstLine="540"/>
        <w:jc w:val="both"/>
      </w:pPr>
      <w:r>
        <w:rPr>
          <w:sz w:val="20"/>
        </w:rPr>
        <w:t xml:space="preserve">8. Контроль за расходами лиц, замещавших должности муниципальной службы, включенные в соответствующий перечень, и уволенных с муниципальной службы, а также за расходами их супруг (супругов) и несовершеннолетних детей осуществляется в соответствии с Федеральным </w:t>
      </w:r>
      <w:hyperlink w:history="0" r:id="rId6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w:t>
      </w:r>
    </w:p>
    <w:p>
      <w:pPr>
        <w:pStyle w:val="0"/>
        <w:jc w:val="both"/>
      </w:pPr>
      <w:r>
        <w:rPr>
          <w:sz w:val="20"/>
        </w:rPr>
        <w:t xml:space="preserve">(часть 8 введена </w:t>
      </w:r>
      <w:hyperlink w:history="0" r:id="rId67" w:tooltip="Закон Приморского края от 08.10.2018 N 348-КЗ &quot;О внесении изменений в Закон Приморского края &quot;О муниципальной службе в Приморском крае&quot; (принят Законодательным Собранием Приморского края 26.09.2018) {КонсультантПлюс}">
        <w:r>
          <w:rPr>
            <w:sz w:val="20"/>
            <w:color w:val="0000ff"/>
          </w:rPr>
          <w:t xml:space="preserve">Законом</w:t>
        </w:r>
      </w:hyperlink>
      <w:r>
        <w:rPr>
          <w:sz w:val="20"/>
        </w:rPr>
        <w:t xml:space="preserve"> Приморского края от 08.10.2018 N 348-КЗ)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гражданами, замещающими должности муниципальной службы, включенные в соответствующий перечень,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w:t>
      </w:r>
      <w:hyperlink w:history="0" r:id="rId68" w:tooltip="Закон Приморского края от 01.08.2022 N 170-КЗ &quot;О внесении изменений в отдельные законодательные акты Приморского края&quot; (принят Законодательным Собранием Приморского края 27.07.2022) {КонсультантПлюс}">
        <w:r>
          <w:rPr>
            <w:sz w:val="20"/>
            <w:color w:val="0000ff"/>
          </w:rPr>
          <w:t xml:space="preserve">Законом</w:t>
        </w:r>
      </w:hyperlink>
      <w:r>
        <w:rPr>
          <w:sz w:val="20"/>
        </w:rPr>
        <w:t xml:space="preserve"> Приморского края от 01.08.2022 N 170-КЗ)</w:t>
      </w:r>
    </w:p>
    <w:p>
      <w:pPr>
        <w:pStyle w:val="0"/>
        <w:jc w:val="both"/>
      </w:pPr>
      <w:r>
        <w:rPr>
          <w:sz w:val="20"/>
        </w:rPr>
      </w:r>
    </w:p>
    <w:p>
      <w:pPr>
        <w:pStyle w:val="2"/>
        <w:outlineLvl w:val="0"/>
        <w:ind w:firstLine="540"/>
        <w:jc w:val="both"/>
      </w:pPr>
      <w:r>
        <w:rPr>
          <w:sz w:val="20"/>
        </w:rPr>
        <w:t xml:space="preserve">Статья 8(1). Предоставление сведений о размещении информации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(введена </w:t>
      </w:r>
      <w:hyperlink w:history="0" r:id="rId69" w:tooltip="Закон Приморского края от 02.11.2016 N 24-КЗ &quot;О внесении изменений в Закон Приморского края &quot;О муниципальной службе в Приморском крае&quot; (принят Законодательным Собранием Приморского края 26.10.2016) {КонсультантПлюс}">
        <w:r>
          <w:rPr>
            <w:sz w:val="20"/>
            <w:color w:val="0000ff"/>
          </w:rPr>
          <w:t xml:space="preserve">Законом</w:t>
        </w:r>
      </w:hyperlink>
      <w:r>
        <w:rPr>
          <w:sz w:val="20"/>
        </w:rPr>
        <w:t xml:space="preserve"> Приморского края от 02.11.2016 N 24-КЗ)</w:t>
      </w:r>
    </w:p>
    <w:p>
      <w:pPr>
        <w:pStyle w:val="0"/>
        <w:jc w:val="both"/>
      </w:pPr>
      <w:r>
        <w:rPr>
          <w:sz w:val="20"/>
        </w:rPr>
      </w:r>
    </w:p>
    <w:bookmarkStart w:id="136" w:name="P136"/>
    <w:bookmarkEnd w:id="136"/>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136"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136"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форме,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136"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jc w:val="both"/>
      </w:pPr>
      <w:r>
        <w:rPr>
          <w:sz w:val="20"/>
        </w:rPr>
      </w:r>
    </w:p>
    <w:p>
      <w:pPr>
        <w:pStyle w:val="2"/>
        <w:outlineLvl w:val="0"/>
        <w:ind w:firstLine="540"/>
        <w:jc w:val="both"/>
      </w:pPr>
      <w:r>
        <w:rPr>
          <w:sz w:val="20"/>
        </w:rPr>
        <w:t xml:space="preserve">Статья 8(2).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r>
    </w:p>
    <w:p>
      <w:pPr>
        <w:pStyle w:val="0"/>
        <w:ind w:firstLine="540"/>
        <w:jc w:val="both"/>
      </w:pPr>
      <w:r>
        <w:rPr>
          <w:sz w:val="20"/>
        </w:rPr>
        <w:t xml:space="preserve">(введена </w:t>
      </w:r>
      <w:hyperlink w:history="0" r:id="rId70" w:tooltip="Закон Приморского края от 06.02.2024 N 520-КЗ &quot;О внесении изменений в отдельные законодательные акты Приморского края&quot; (принят Законодательным Собранием Приморского края 31.01.2024) {КонсультантПлюс}">
        <w:r>
          <w:rPr>
            <w:sz w:val="20"/>
            <w:color w:val="0000ff"/>
          </w:rPr>
          <w:t xml:space="preserve">Законом</w:t>
        </w:r>
      </w:hyperlink>
      <w:r>
        <w:rPr>
          <w:sz w:val="20"/>
        </w:rPr>
        <w:t xml:space="preserve"> Приморского края от 06.02.2024 N 520-КЗ)</w:t>
      </w:r>
    </w:p>
    <w:p>
      <w:pPr>
        <w:pStyle w:val="0"/>
        <w:jc w:val="both"/>
      </w:pPr>
      <w:r>
        <w:rPr>
          <w:sz w:val="20"/>
        </w:rPr>
      </w:r>
    </w:p>
    <w:p>
      <w:pPr>
        <w:pStyle w:val="0"/>
        <w:ind w:firstLine="540"/>
        <w:jc w:val="both"/>
      </w:pPr>
      <w:r>
        <w:rPr>
          <w:sz w:val="20"/>
        </w:rPr>
        <w:t xml:space="preserve">1. Гражданин при поступлении на муниципальную службу представляет анкету по форме, установленной Президентом Российской Федерации.</w:t>
      </w:r>
    </w:p>
    <w:p>
      <w:pPr>
        <w:pStyle w:val="0"/>
        <w:spacing w:before="200" w:line-rule="auto"/>
        <w:ind w:firstLine="540"/>
        <w:jc w:val="both"/>
      </w:pPr>
      <w:r>
        <w:rPr>
          <w:sz w:val="20"/>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00" w:line-rule="auto"/>
        <w:ind w:firstLine="540"/>
        <w:jc w:val="both"/>
      </w:pPr>
      <w:r>
        <w:rPr>
          <w:sz w:val="20"/>
        </w:rPr>
        <w:t xml:space="preserve">3.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подразделением органа местного самоуправления по вопросам муниципальной службы и кадров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w:t>
      </w:r>
    </w:p>
    <w:p>
      <w:pPr>
        <w:pStyle w:val="0"/>
        <w:jc w:val="both"/>
      </w:pPr>
      <w:r>
        <w:rPr>
          <w:sz w:val="20"/>
        </w:rPr>
      </w:r>
    </w:p>
    <w:p>
      <w:pPr>
        <w:pStyle w:val="2"/>
        <w:outlineLvl w:val="0"/>
        <w:ind w:firstLine="540"/>
        <w:jc w:val="both"/>
      </w:pPr>
      <w:r>
        <w:rPr>
          <w:sz w:val="20"/>
        </w:rPr>
        <w:t xml:space="preserve">Статья 9. Поступление, прохождение и прекращение муниципальной службы</w:t>
      </w:r>
    </w:p>
    <w:p>
      <w:pPr>
        <w:pStyle w:val="0"/>
        <w:jc w:val="both"/>
      </w:pPr>
      <w:r>
        <w:rPr>
          <w:sz w:val="20"/>
        </w:rPr>
      </w:r>
    </w:p>
    <w:p>
      <w:pPr>
        <w:pStyle w:val="0"/>
        <w:ind w:firstLine="540"/>
        <w:jc w:val="both"/>
      </w:pPr>
      <w:r>
        <w:rPr>
          <w:sz w:val="20"/>
        </w:rPr>
        <w:t xml:space="preserve">1. Поступление на муниципальную службу, 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w:history="0" r:id="rId71"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Федеральным </w:t>
      </w:r>
      <w:hyperlink w:history="0" r:id="rId72"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законом</w:t>
        </w:r>
      </w:hyperlink>
      <w:r>
        <w:rPr>
          <w:sz w:val="20"/>
        </w:rPr>
        <w:t xml:space="preserve"> и иными федеральными законами.</w:t>
      </w:r>
    </w:p>
    <w:p>
      <w:pPr>
        <w:pStyle w:val="0"/>
        <w:spacing w:before="200" w:line-rule="auto"/>
        <w:ind w:firstLine="540"/>
        <w:jc w:val="both"/>
      </w:pPr>
      <w:r>
        <w:rPr>
          <w:sz w:val="20"/>
        </w:rPr>
        <w:t xml:space="preserve">1(1). При замещении должности муниципальной службы заключению трудового договора может предшествовать конкурс.</w:t>
      </w:r>
    </w:p>
    <w:p>
      <w:pPr>
        <w:pStyle w:val="0"/>
        <w:spacing w:before="200" w:line-rule="auto"/>
        <w:ind w:firstLine="540"/>
        <w:jc w:val="both"/>
      </w:pPr>
      <w:r>
        <w:rPr>
          <w:sz w:val="20"/>
        </w:rPr>
        <w:t xml:space="preserve">При замещении должности муниципальной службы, исполнение должностных обязанностей по которой связано с выполнением отдельных государственных полномочий, заключению трудового договора предшествует конкурс.</w:t>
      </w:r>
    </w:p>
    <w:p>
      <w:pPr>
        <w:pStyle w:val="0"/>
        <w:spacing w:before="200" w:line-rule="auto"/>
        <w:ind w:firstLine="540"/>
        <w:jc w:val="both"/>
      </w:pPr>
      <w:r>
        <w:rPr>
          <w:sz w:val="20"/>
        </w:rPr>
        <w:t xml:space="preserve">Порядок проведения конкурса на замещение должности муниципальной службы, перечень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утверждаются муниципальными правовыми актами, принимаемыми представительным органом муниципального образования.</w:t>
      </w:r>
    </w:p>
    <w:p>
      <w:pPr>
        <w:pStyle w:val="0"/>
        <w:jc w:val="both"/>
      </w:pPr>
      <w:r>
        <w:rPr>
          <w:sz w:val="20"/>
        </w:rPr>
        <w:t xml:space="preserve">(часть 1(1) введена </w:t>
      </w:r>
      <w:hyperlink w:history="0" r:id="rId73" w:tooltip="Закон Приморского края от 09.08.2017 N 153-КЗ &quot;О внесении изменения в статью 9 Закона Приморского края &quot;О муниципальной службе в Приморском крае&quot; (принят Законодательным Собранием Приморского края 26.07.2017) {КонсультантПлюс}">
        <w:r>
          <w:rPr>
            <w:sz w:val="20"/>
            <w:color w:val="0000ff"/>
          </w:rPr>
          <w:t xml:space="preserve">Законом</w:t>
        </w:r>
      </w:hyperlink>
      <w:r>
        <w:rPr>
          <w:sz w:val="20"/>
        </w:rPr>
        <w:t xml:space="preserve"> Приморского края от 09.08.2017 N 153-КЗ)</w:t>
      </w:r>
    </w:p>
    <w:p>
      <w:pPr>
        <w:pStyle w:val="0"/>
        <w:spacing w:before="200" w:line-rule="auto"/>
        <w:ind w:firstLine="540"/>
        <w:jc w:val="both"/>
      </w:pPr>
      <w:r>
        <w:rPr>
          <w:sz w:val="20"/>
        </w:rPr>
        <w:t xml:space="preserve">2. Положение о проведении аттестации муниципальных служащих утверждается муниципальным правовым актом в соответствии с Типовым </w:t>
      </w:r>
      <w:hyperlink w:history="0" r:id="rId74" w:tooltip="Закон Приморского края от 04.06.2007 N 84-КЗ (ред. от 02.11.2016) &quot;Об утверждении Типового положения о проведении аттестации муниципальных служащих&quot; (принят Законодательным Собранием Приморского края 23.05.2007) {КонсультантПлюс}">
        <w:r>
          <w:rPr>
            <w:sz w:val="20"/>
            <w:color w:val="0000ff"/>
          </w:rPr>
          <w:t xml:space="preserve">положением</w:t>
        </w:r>
      </w:hyperlink>
      <w:r>
        <w:rPr>
          <w:sz w:val="20"/>
        </w:rPr>
        <w:t xml:space="preserve"> о проведении аттестации муниципальных служащих, утвержденным законом Приморского края.</w:t>
      </w:r>
    </w:p>
    <w:p>
      <w:pPr>
        <w:pStyle w:val="0"/>
        <w:jc w:val="both"/>
      </w:pPr>
      <w:r>
        <w:rPr>
          <w:sz w:val="20"/>
        </w:rPr>
      </w:r>
    </w:p>
    <w:p>
      <w:pPr>
        <w:pStyle w:val="2"/>
        <w:outlineLvl w:val="0"/>
        <w:ind w:firstLine="540"/>
        <w:jc w:val="both"/>
      </w:pPr>
      <w:r>
        <w:rPr>
          <w:sz w:val="20"/>
        </w:rPr>
        <w:t xml:space="preserve">Статья 10. Рабочее (служебное) время</w:t>
      </w:r>
    </w:p>
    <w:p>
      <w:pPr>
        <w:pStyle w:val="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законодательством.</w:t>
      </w:r>
    </w:p>
    <w:p>
      <w:pPr>
        <w:pStyle w:val="0"/>
        <w:jc w:val="both"/>
      </w:pPr>
      <w:r>
        <w:rPr>
          <w:sz w:val="20"/>
        </w:rPr>
      </w:r>
    </w:p>
    <w:p>
      <w:pPr>
        <w:pStyle w:val="2"/>
        <w:outlineLvl w:val="0"/>
        <w:ind w:firstLine="540"/>
        <w:jc w:val="both"/>
      </w:pPr>
      <w:r>
        <w:rPr>
          <w:sz w:val="20"/>
        </w:rPr>
        <w:t xml:space="preserve">Статья 11. Отпуск муниципального служащего</w:t>
      </w:r>
    </w:p>
    <w:p>
      <w:pPr>
        <w:pStyle w:val="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spacing w:before="200" w:line-rule="auto"/>
        <w:ind w:firstLine="540"/>
        <w:jc w:val="both"/>
      </w:pPr>
      <w:r>
        <w:rPr>
          <w:sz w:val="20"/>
        </w:rPr>
        <w:t xml:space="preserve">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pPr>
        <w:pStyle w:val="0"/>
        <w:jc w:val="both"/>
      </w:pPr>
      <w:r>
        <w:rPr>
          <w:sz w:val="20"/>
        </w:rPr>
        <w:t xml:space="preserve">(в ред. </w:t>
      </w:r>
      <w:hyperlink w:history="0" r:id="rId75" w:tooltip="Закон Приморского края от 05.07.2017 N 143-КЗ &quot;О внесении изменений в Закон Приморского края &quot;О муниципальной службе в Приморском крае&quot; (принят Законодательным Собранием Приморского края 28.06.2017) {КонсультантПлюс}">
        <w:r>
          <w:rPr>
            <w:sz w:val="20"/>
            <w:color w:val="0000ff"/>
          </w:rPr>
          <w:t xml:space="preserve">Закона</w:t>
        </w:r>
      </w:hyperlink>
      <w:r>
        <w:rPr>
          <w:sz w:val="20"/>
        </w:rPr>
        <w:t xml:space="preserve"> Приморского края от 05.07.2017 N 143-КЗ)</w:t>
      </w:r>
    </w:p>
    <w:p>
      <w:pPr>
        <w:pStyle w:val="0"/>
        <w:spacing w:before="200" w:line-rule="auto"/>
        <w:ind w:firstLine="540"/>
        <w:jc w:val="both"/>
      </w:pPr>
      <w:r>
        <w:rPr>
          <w:sz w:val="20"/>
        </w:rPr>
        <w:t xml:space="preserve">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pPr>
        <w:pStyle w:val="0"/>
        <w:jc w:val="both"/>
      </w:pPr>
      <w:r>
        <w:rPr>
          <w:sz w:val="20"/>
        </w:rPr>
        <w:t xml:space="preserve">(в ред. </w:t>
      </w:r>
      <w:hyperlink w:history="0" r:id="rId76" w:tooltip="Закон Приморского края от 05.07.2017 N 143-КЗ &quot;О внесении изменений в Закон Приморского края &quot;О муниципальной службе в Приморском крае&quot; (принят Законодательным Собранием Приморского края 28.06.2017) {КонсультантПлюс}">
        <w:r>
          <w:rPr>
            <w:sz w:val="20"/>
            <w:color w:val="0000ff"/>
          </w:rPr>
          <w:t xml:space="preserve">Закона</w:t>
        </w:r>
      </w:hyperlink>
      <w:r>
        <w:rPr>
          <w:sz w:val="20"/>
        </w:rPr>
        <w:t xml:space="preserve"> Приморского края от 05.07.2017 N 143-КЗ)</w:t>
      </w:r>
    </w:p>
    <w:p>
      <w:pPr>
        <w:pStyle w:val="0"/>
        <w:spacing w:before="200" w:line-rule="auto"/>
        <w:ind w:firstLine="540"/>
        <w:jc w:val="both"/>
      </w:pPr>
      <w:r>
        <w:rPr>
          <w:sz w:val="20"/>
        </w:rPr>
        <w:t xml:space="preserve">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4(1) введена </w:t>
      </w:r>
      <w:hyperlink w:history="0" r:id="rId77" w:tooltip="Закон Приморского края от 05.07.2017 N 143-КЗ &quot;О внесении изменений в Закон Приморского края &quot;О муниципальной службе в Приморском крае&quot; (принят Законодательным Собранием Приморского края 28.06.2017) {КонсультантПлюс}">
        <w:r>
          <w:rPr>
            <w:sz w:val="20"/>
            <w:color w:val="0000ff"/>
          </w:rPr>
          <w:t xml:space="preserve">Законом</w:t>
        </w:r>
      </w:hyperlink>
      <w:r>
        <w:rPr>
          <w:sz w:val="20"/>
        </w:rPr>
        <w:t xml:space="preserve"> Приморского края от 05.07.2017 N 143-КЗ)</w:t>
      </w:r>
    </w:p>
    <w:p>
      <w:pPr>
        <w:pStyle w:val="0"/>
        <w:spacing w:before="200" w:line-rule="auto"/>
        <w:ind w:firstLine="540"/>
        <w:jc w:val="both"/>
      </w:pPr>
      <w:r>
        <w:rPr>
          <w:sz w:val="20"/>
        </w:rPr>
        <w:t xml:space="preserve">5. Иные дополнительные отпуска предоставляются муниципальным служащим в соответствии с федеральным законодательством.</w:t>
      </w:r>
    </w:p>
    <w:p>
      <w:pPr>
        <w:pStyle w:val="0"/>
        <w:spacing w:before="200" w:line-rule="auto"/>
        <w:ind w:firstLine="540"/>
        <w:jc w:val="both"/>
      </w:pPr>
      <w:r>
        <w:rPr>
          <w:sz w:val="20"/>
        </w:rPr>
        <w:t xml:space="preserve">6. 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jc w:val="both"/>
      </w:pPr>
      <w:r>
        <w:rPr>
          <w:sz w:val="20"/>
        </w:rPr>
      </w:r>
    </w:p>
    <w:p>
      <w:pPr>
        <w:pStyle w:val="2"/>
        <w:outlineLvl w:val="0"/>
        <w:ind w:firstLine="540"/>
        <w:jc w:val="both"/>
      </w:pPr>
      <w:r>
        <w:rPr>
          <w:sz w:val="20"/>
        </w:rPr>
        <w:t xml:space="preserve">Статья 12. Общие принципы оплаты труда муниципального служащего</w:t>
      </w:r>
    </w:p>
    <w:p>
      <w:pPr>
        <w:pStyle w:val="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pPr>
        <w:pStyle w:val="0"/>
        <w:spacing w:before="200" w:line-rule="auto"/>
        <w:ind w:firstLine="540"/>
        <w:jc w:val="both"/>
      </w:pPr>
      <w:r>
        <w:rPr>
          <w:sz w:val="20"/>
        </w:rPr>
        <w:t xml:space="preserve">2. К ежемесячным и иным дополнительным выплатам относятся:</w:t>
      </w:r>
    </w:p>
    <w:p>
      <w:pPr>
        <w:pStyle w:val="0"/>
        <w:spacing w:before="200" w:line-rule="auto"/>
        <w:ind w:firstLine="540"/>
        <w:jc w:val="both"/>
      </w:pPr>
      <w:r>
        <w:rPr>
          <w:sz w:val="20"/>
        </w:rPr>
        <w:t xml:space="preserve">1) ежемесячная надбавка к должностному окладу за выслугу лет на муниципальной службе;</w:t>
      </w:r>
    </w:p>
    <w:p>
      <w:pPr>
        <w:pStyle w:val="0"/>
        <w:spacing w:before="200" w:line-rule="auto"/>
        <w:ind w:firstLine="540"/>
        <w:jc w:val="both"/>
      </w:pPr>
      <w:r>
        <w:rPr>
          <w:sz w:val="20"/>
        </w:rPr>
        <w:t xml:space="preserve">2) ежемесячная надбавка к должностному окладу за особые условия муниципальной службы;</w:t>
      </w:r>
    </w:p>
    <w:p>
      <w:pPr>
        <w:pStyle w:val="0"/>
        <w:spacing w:before="200" w:line-rule="auto"/>
        <w:ind w:firstLine="540"/>
        <w:jc w:val="both"/>
      </w:pPr>
      <w:r>
        <w:rPr>
          <w:sz w:val="20"/>
        </w:rPr>
        <w:t xml:space="preserve">3) ежемесячная процентная надбавка к должностному окладу за работу со сведениями, составляющими государственную тайну;</w:t>
      </w:r>
    </w:p>
    <w:p>
      <w:pPr>
        <w:pStyle w:val="0"/>
        <w:spacing w:before="200" w:line-rule="auto"/>
        <w:ind w:firstLine="540"/>
        <w:jc w:val="both"/>
      </w:pPr>
      <w:r>
        <w:rPr>
          <w:sz w:val="20"/>
        </w:rPr>
        <w:t xml:space="preserve">4) премии за выполнение особо важных и сложных заданий;</w:t>
      </w:r>
    </w:p>
    <w:p>
      <w:pPr>
        <w:pStyle w:val="0"/>
        <w:spacing w:before="200" w:line-rule="auto"/>
        <w:ind w:firstLine="540"/>
        <w:jc w:val="both"/>
      </w:pPr>
      <w:r>
        <w:rPr>
          <w:sz w:val="20"/>
        </w:rPr>
        <w:t xml:space="preserve">5) ежемесячное денежное поощрение;</w:t>
      </w:r>
    </w:p>
    <w:p>
      <w:pPr>
        <w:pStyle w:val="0"/>
        <w:spacing w:before="200" w:line-rule="auto"/>
        <w:ind w:firstLine="540"/>
        <w:jc w:val="both"/>
      </w:pPr>
      <w:r>
        <w:rPr>
          <w:sz w:val="20"/>
        </w:rPr>
        <w:t xml:space="preserve">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pPr>
        <w:pStyle w:val="0"/>
        <w:spacing w:before="200" w:line-rule="auto"/>
        <w:ind w:firstLine="540"/>
        <w:jc w:val="both"/>
      </w:pPr>
      <w:r>
        <w:rPr>
          <w:sz w:val="20"/>
        </w:rPr>
        <w:t xml:space="preserve">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Приморского края.</w:t>
      </w:r>
    </w:p>
    <w:p>
      <w:pPr>
        <w:pStyle w:val="0"/>
        <w:jc w:val="both"/>
      </w:pPr>
      <w:r>
        <w:rPr>
          <w:sz w:val="20"/>
        </w:rPr>
      </w:r>
    </w:p>
    <w:p>
      <w:pPr>
        <w:pStyle w:val="2"/>
        <w:outlineLvl w:val="0"/>
        <w:ind w:firstLine="540"/>
        <w:jc w:val="both"/>
      </w:pPr>
      <w:r>
        <w:rPr>
          <w:sz w:val="20"/>
        </w:rPr>
        <w:t xml:space="preserve">Статья 13. Гарантии, предоставляемые муниципальному служащему</w:t>
      </w:r>
    </w:p>
    <w:p>
      <w:pPr>
        <w:pStyle w:val="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pStyle w:val="0"/>
        <w:spacing w:before="20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pPr>
        <w:pStyle w:val="0"/>
        <w:jc w:val="both"/>
      </w:pPr>
      <w:r>
        <w:rPr>
          <w:sz w:val="20"/>
        </w:rPr>
        <w:t xml:space="preserve">(часть 2 в ред. </w:t>
      </w:r>
      <w:hyperlink w:history="0" r:id="rId78" w:tooltip="Закон Приморского края от 01.06.2022 N 115-КЗ &quot;О внесении изменений в отдельные законодательные акты Приморского края&quot; (принят Законодательным Собранием Приморского края 27.05.2022) {КонсультантПлюс}">
        <w:r>
          <w:rPr>
            <w:sz w:val="20"/>
            <w:color w:val="0000ff"/>
          </w:rPr>
          <w:t xml:space="preserve">Закона</w:t>
        </w:r>
      </w:hyperlink>
      <w:r>
        <w:rPr>
          <w:sz w:val="20"/>
        </w:rPr>
        <w:t xml:space="preserve"> Приморского края от 01.06.2022 N 115-КЗ)</w:t>
      </w:r>
    </w:p>
    <w:p>
      <w:pPr>
        <w:pStyle w:val="0"/>
        <w:spacing w:before="200" w:line-rule="auto"/>
        <w:ind w:firstLine="540"/>
        <w:jc w:val="both"/>
      </w:pPr>
      <w:r>
        <w:rPr>
          <w:sz w:val="20"/>
        </w:rPr>
        <w:t xml:space="preserve">3. Уставом муниципального образования муниципальным служащим могут быть предоставлены дополнительные гарантии.</w:t>
      </w:r>
    </w:p>
    <w:p>
      <w:pPr>
        <w:pStyle w:val="0"/>
        <w:jc w:val="both"/>
      </w:pPr>
      <w:r>
        <w:rPr>
          <w:sz w:val="20"/>
        </w:rPr>
      </w:r>
    </w:p>
    <w:p>
      <w:pPr>
        <w:pStyle w:val="2"/>
        <w:outlineLvl w:val="0"/>
        <w:ind w:firstLine="540"/>
        <w:jc w:val="both"/>
      </w:pPr>
      <w:r>
        <w:rPr>
          <w:sz w:val="20"/>
        </w:rPr>
        <w:t xml:space="preserve">Статья 14. Пенсионное обеспечение муниципального служащего и членов его семьи</w:t>
      </w:r>
    </w:p>
    <w:p>
      <w:pPr>
        <w:pStyle w:val="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pPr>
        <w:pStyle w:val="0"/>
        <w:spacing w:before="200" w:line-rule="auto"/>
        <w:ind w:firstLine="540"/>
        <w:jc w:val="both"/>
      </w:pPr>
      <w:r>
        <w:rPr>
          <w:sz w:val="20"/>
        </w:rPr>
        <w:t xml:space="preserve">2. Условия пенсионного обеспечения муниципальных служащих определяются муниципальными правовыми актами.</w:t>
      </w:r>
    </w:p>
    <w:p>
      <w:pPr>
        <w:pStyle w:val="0"/>
        <w:spacing w:before="200" w:line-rule="auto"/>
        <w:ind w:firstLine="540"/>
        <w:jc w:val="both"/>
      </w:pPr>
      <w:r>
        <w:rPr>
          <w:sz w:val="20"/>
        </w:rPr>
        <w:t xml:space="preserve">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pPr>
        <w:pStyle w:val="0"/>
        <w:jc w:val="both"/>
      </w:pPr>
      <w:r>
        <w:rPr>
          <w:sz w:val="20"/>
        </w:rPr>
      </w:r>
    </w:p>
    <w:p>
      <w:pPr>
        <w:pStyle w:val="2"/>
        <w:outlineLvl w:val="0"/>
        <w:ind w:firstLine="540"/>
        <w:jc w:val="both"/>
      </w:pPr>
      <w:r>
        <w:rPr>
          <w:sz w:val="20"/>
        </w:rPr>
        <w:t xml:space="preserve">Статья 15. Стаж муниципальной службы</w:t>
      </w:r>
    </w:p>
    <w:p>
      <w:pPr>
        <w:pStyle w:val="0"/>
        <w:ind w:firstLine="540"/>
        <w:jc w:val="both"/>
      </w:pPr>
      <w:r>
        <w:rPr>
          <w:sz w:val="20"/>
        </w:rPr>
      </w:r>
    </w:p>
    <w:p>
      <w:pPr>
        <w:pStyle w:val="0"/>
        <w:ind w:firstLine="540"/>
        <w:jc w:val="both"/>
      </w:pPr>
      <w:r>
        <w:rPr>
          <w:sz w:val="20"/>
        </w:rPr>
        <w:t xml:space="preserve">(в ред. </w:t>
      </w:r>
      <w:hyperlink w:history="0" r:id="rId79" w:tooltip="Закон Приморского края от 05.04.2016 N 807-КЗ &quot;О внесении изменений в Закон Приморского края &quot;О муниципальной службе в Приморском крае&quot; (принят Законодательным Собранием Приморского края 30.03.2016) {КонсультантПлюс}">
        <w:r>
          <w:rPr>
            <w:sz w:val="20"/>
            <w:color w:val="0000ff"/>
          </w:rPr>
          <w:t xml:space="preserve">Закона</w:t>
        </w:r>
      </w:hyperlink>
      <w:r>
        <w:rPr>
          <w:sz w:val="20"/>
        </w:rPr>
        <w:t xml:space="preserve"> Приморского края от 05.04.2016 N 807-КЗ)</w:t>
      </w:r>
    </w:p>
    <w:p>
      <w:pPr>
        <w:pStyle w:val="0"/>
        <w:jc w:val="both"/>
      </w:pPr>
      <w:r>
        <w:rPr>
          <w:sz w:val="20"/>
        </w:rPr>
      </w:r>
    </w:p>
    <w:bookmarkStart w:id="214" w:name="P214"/>
    <w:bookmarkEnd w:id="214"/>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Приморского края и уставами муниципальных образований, помимо периодов замещения должностей, указанных в </w:t>
      </w:r>
      <w:hyperlink w:history="0" w:anchor="P214"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8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214"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нормативными правовыми актами Приморского края и муниципальными правовыми актами.</w:t>
      </w:r>
    </w:p>
    <w:p>
      <w:pPr>
        <w:pStyle w:val="0"/>
        <w:spacing w:before="200" w:line-rule="auto"/>
        <w:ind w:firstLine="540"/>
        <w:jc w:val="both"/>
      </w:pPr>
      <w:r>
        <w:rPr>
          <w:sz w:val="20"/>
        </w:rPr>
        <w:t xml:space="preserve">4. Исчисление стажа муниципальной службы осуществляется в порядке, установленном для исчисления стажа государственной гражданской службы.</w:t>
      </w:r>
    </w:p>
    <w:p>
      <w:pPr>
        <w:pStyle w:val="0"/>
        <w:jc w:val="both"/>
      </w:pPr>
      <w:r>
        <w:rPr>
          <w:sz w:val="20"/>
        </w:rPr>
      </w:r>
    </w:p>
    <w:p>
      <w:pPr>
        <w:pStyle w:val="2"/>
        <w:outlineLvl w:val="0"/>
        <w:ind w:firstLine="540"/>
        <w:jc w:val="both"/>
      </w:pPr>
      <w:r>
        <w:rPr>
          <w:sz w:val="20"/>
        </w:rPr>
        <w:t xml:space="preserve">Статья 16. Поощрение муниципального служащего</w:t>
      </w:r>
    </w:p>
    <w:p>
      <w:pPr>
        <w:pStyle w:val="0"/>
        <w:jc w:val="both"/>
      </w:pPr>
      <w:r>
        <w:rPr>
          <w:sz w:val="20"/>
        </w:rPr>
      </w:r>
    </w:p>
    <w:p>
      <w:pPr>
        <w:pStyle w:val="0"/>
        <w:ind w:firstLine="540"/>
        <w:jc w:val="both"/>
      </w:pPr>
      <w:r>
        <w:rPr>
          <w:sz w:val="20"/>
        </w:rPr>
        <w:t xml:space="preserve">1. За безупречную и эффективную муниципальную службу применяются следующие виды поощрений:</w:t>
      </w:r>
    </w:p>
    <w:p>
      <w:pPr>
        <w:pStyle w:val="0"/>
        <w:spacing w:before="200" w:line-rule="auto"/>
        <w:ind w:firstLine="540"/>
        <w:jc w:val="both"/>
      </w:pPr>
      <w:r>
        <w:rPr>
          <w:sz w:val="20"/>
        </w:rPr>
        <w:t xml:space="preserve">1) объявление благодарности;</w:t>
      </w:r>
    </w:p>
    <w:p>
      <w:pPr>
        <w:pStyle w:val="0"/>
        <w:spacing w:before="200" w:line-rule="auto"/>
        <w:ind w:firstLine="540"/>
        <w:jc w:val="both"/>
      </w:pPr>
      <w:r>
        <w:rPr>
          <w:sz w:val="20"/>
        </w:rPr>
        <w:t xml:space="preserve">2) вручение единовременного денежного поощрения;</w:t>
      </w:r>
    </w:p>
    <w:p>
      <w:pPr>
        <w:pStyle w:val="0"/>
        <w:spacing w:before="200" w:line-rule="auto"/>
        <w:ind w:firstLine="540"/>
        <w:jc w:val="both"/>
      </w:pPr>
      <w:r>
        <w:rPr>
          <w:sz w:val="20"/>
        </w:rPr>
        <w:t xml:space="preserve">3) объявление благодарности с вручением единовременного денежного поощрения;</w:t>
      </w:r>
    </w:p>
    <w:p>
      <w:pPr>
        <w:pStyle w:val="0"/>
        <w:spacing w:before="200" w:line-rule="auto"/>
        <w:ind w:firstLine="540"/>
        <w:jc w:val="both"/>
      </w:pPr>
      <w:r>
        <w:rPr>
          <w:sz w:val="20"/>
        </w:rPr>
        <w:t xml:space="preserve">4) награждение ценным подарком;</w:t>
      </w:r>
    </w:p>
    <w:p>
      <w:pPr>
        <w:pStyle w:val="0"/>
        <w:spacing w:before="200" w:line-rule="auto"/>
        <w:ind w:firstLine="540"/>
        <w:jc w:val="both"/>
      </w:pPr>
      <w:r>
        <w:rPr>
          <w:sz w:val="20"/>
        </w:rPr>
        <w:t xml:space="preserve">5) выплата единовременного поощрения в связи с выходом на государственную пенсию за выслугу лет (в размере не более трехкратного месячного денежного содержания);</w:t>
      </w:r>
    </w:p>
    <w:p>
      <w:pPr>
        <w:pStyle w:val="0"/>
        <w:spacing w:before="200" w:line-rule="auto"/>
        <w:ind w:firstLine="540"/>
        <w:jc w:val="both"/>
      </w:pPr>
      <w:r>
        <w:rPr>
          <w:sz w:val="20"/>
        </w:rPr>
        <w:t xml:space="preserve">6) награждение грамотой органа государственной власти или государственного органа Приморского края;</w:t>
      </w:r>
    </w:p>
    <w:p>
      <w:pPr>
        <w:pStyle w:val="0"/>
        <w:spacing w:before="200" w:line-rule="auto"/>
        <w:ind w:firstLine="540"/>
        <w:jc w:val="both"/>
      </w:pPr>
      <w:r>
        <w:rPr>
          <w:sz w:val="20"/>
        </w:rPr>
        <w:t xml:space="preserve">7) награждение грамотой органа местного самоуправления;</w:t>
      </w:r>
    </w:p>
    <w:p>
      <w:pPr>
        <w:pStyle w:val="0"/>
        <w:jc w:val="both"/>
      </w:pPr>
      <w:r>
        <w:rPr>
          <w:sz w:val="20"/>
        </w:rPr>
        <w:t xml:space="preserve">(в ред. </w:t>
      </w:r>
      <w:hyperlink w:history="0" r:id="rId81" w:tooltip="Закон Приморского края от 01.06.2022 N 115-КЗ &quot;О внесении изменений в отдельные законодательные акты Приморского края&quot; (принят Законодательным Собранием Приморского края 27.05.2022) {КонсультантПлюс}">
        <w:r>
          <w:rPr>
            <w:sz w:val="20"/>
            <w:color w:val="0000ff"/>
          </w:rPr>
          <w:t xml:space="preserve">Закона</w:t>
        </w:r>
      </w:hyperlink>
      <w:r>
        <w:rPr>
          <w:sz w:val="20"/>
        </w:rPr>
        <w:t xml:space="preserve"> Приморского края от 01.06.2022 N 115-КЗ)</w:t>
      </w:r>
    </w:p>
    <w:p>
      <w:pPr>
        <w:pStyle w:val="0"/>
        <w:spacing w:before="200" w:line-rule="auto"/>
        <w:ind w:firstLine="540"/>
        <w:jc w:val="both"/>
      </w:pPr>
      <w:r>
        <w:rPr>
          <w:sz w:val="20"/>
        </w:rPr>
        <w:t xml:space="preserve">8) присвоение почетного звания;</w:t>
      </w:r>
    </w:p>
    <w:p>
      <w:pPr>
        <w:pStyle w:val="0"/>
        <w:spacing w:before="200" w:line-rule="auto"/>
        <w:ind w:firstLine="540"/>
        <w:jc w:val="both"/>
      </w:pPr>
      <w:r>
        <w:rPr>
          <w:sz w:val="20"/>
        </w:rPr>
        <w:t xml:space="preserve">9) вручение наград Приморского края;</w:t>
      </w:r>
    </w:p>
    <w:p>
      <w:pPr>
        <w:pStyle w:val="0"/>
        <w:spacing w:before="200" w:line-rule="auto"/>
        <w:ind w:firstLine="540"/>
        <w:jc w:val="both"/>
      </w:pPr>
      <w:r>
        <w:rPr>
          <w:sz w:val="20"/>
        </w:rPr>
        <w:t xml:space="preserve">10) представление к награждению орденами и медалями Российской Федерации.</w:t>
      </w:r>
    </w:p>
    <w:p>
      <w:pPr>
        <w:pStyle w:val="0"/>
        <w:spacing w:before="200" w:line-rule="auto"/>
        <w:ind w:firstLine="540"/>
        <w:jc w:val="both"/>
      </w:pPr>
      <w:r>
        <w:rPr>
          <w:sz w:val="20"/>
        </w:rPr>
        <w:t xml:space="preserve">2. Порядок применения поощрений устанавливается муниципальными правовыми актами в соответствии с федеральными законами и законами Приморского края.</w:t>
      </w:r>
    </w:p>
    <w:p>
      <w:pPr>
        <w:pStyle w:val="0"/>
        <w:jc w:val="both"/>
      </w:pPr>
      <w:r>
        <w:rPr>
          <w:sz w:val="20"/>
        </w:rPr>
      </w:r>
    </w:p>
    <w:p>
      <w:pPr>
        <w:pStyle w:val="2"/>
        <w:outlineLvl w:val="0"/>
        <w:ind w:firstLine="540"/>
        <w:jc w:val="both"/>
      </w:pPr>
      <w:r>
        <w:rPr>
          <w:sz w:val="20"/>
        </w:rPr>
        <w:t xml:space="preserve">Статья 16(1). Порядок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w:t>
      </w:r>
    </w:p>
    <w:p>
      <w:pPr>
        <w:pStyle w:val="0"/>
        <w:ind w:firstLine="540"/>
        <w:jc w:val="both"/>
      </w:pPr>
      <w:r>
        <w:rPr>
          <w:sz w:val="20"/>
        </w:rPr>
      </w:r>
    </w:p>
    <w:p>
      <w:pPr>
        <w:pStyle w:val="0"/>
        <w:ind w:firstLine="540"/>
        <w:jc w:val="both"/>
      </w:pPr>
      <w:r>
        <w:rPr>
          <w:sz w:val="20"/>
        </w:rPr>
        <w:t xml:space="preserve">(в ред. </w:t>
      </w:r>
      <w:hyperlink w:history="0" r:id="rId82" w:tooltip="Закон Приморского края от 11.10.2022 N 207-КЗ &quot;О внесении изменений в статью 16(1) Закона Приморского края &quot;О муниципальной службе в Приморском крае&quot; (принят Законодательным Собранием Приморского края 28.09.2022) {КонсультантПлюс}">
        <w:r>
          <w:rPr>
            <w:sz w:val="20"/>
            <w:color w:val="0000ff"/>
          </w:rPr>
          <w:t xml:space="preserve">Закона</w:t>
        </w:r>
      </w:hyperlink>
      <w:r>
        <w:rPr>
          <w:sz w:val="20"/>
        </w:rPr>
        <w:t xml:space="preserve"> Приморского края от 11.10.2022 N 207-КЗ)</w:t>
      </w:r>
    </w:p>
    <w:p>
      <w:pPr>
        <w:pStyle w:val="0"/>
        <w:jc w:val="both"/>
      </w:pPr>
      <w:r>
        <w:rPr>
          <w:sz w:val="20"/>
        </w:rPr>
      </w:r>
    </w:p>
    <w:p>
      <w:pPr>
        <w:pStyle w:val="0"/>
        <w:ind w:firstLine="540"/>
        <w:jc w:val="both"/>
      </w:pPr>
      <w:r>
        <w:rPr>
          <w:sz w:val="20"/>
        </w:rP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прошедшим конкурсный отбор гражданином, обучающимся в образовательной организации высшего образования,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pPr>
        <w:pStyle w:val="0"/>
        <w:spacing w:before="200" w:line-rule="auto"/>
        <w:ind w:firstLine="540"/>
        <w:jc w:val="both"/>
      </w:pPr>
      <w:r>
        <w:rPr>
          <w:sz w:val="20"/>
        </w:rPr>
        <w:t xml:space="preserve">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pPr>
        <w:pStyle w:val="0"/>
        <w:spacing w:before="200" w:line-rule="auto"/>
        <w:ind w:firstLine="540"/>
        <w:jc w:val="both"/>
      </w:pPr>
      <w:r>
        <w:rPr>
          <w:sz w:val="20"/>
        </w:rPr>
        <w:t xml:space="preserve">Право участвовать в конкурсе имеют также граждане, проходящие муниципальную службу, впервые получающие высшее образование по очно-заочной или заочной форме обучения и не имеющие обязательств по ученическому или иному договору, влекущему возникновение трудовых отношений после окончания обучения.</w:t>
      </w:r>
    </w:p>
    <w:p>
      <w:pPr>
        <w:pStyle w:val="0"/>
        <w:jc w:val="both"/>
      </w:pPr>
      <w:r>
        <w:rPr>
          <w:sz w:val="20"/>
        </w:rPr>
        <w:t xml:space="preserve">(часть 2 в ред. </w:t>
      </w:r>
      <w:hyperlink w:history="0" r:id="rId83" w:tooltip="Закон Приморского края от 06.06.2024 N 573-КЗ &quot;О внесении изменений в статью 16(1) Закона Приморского края &quot;О муниципальной службе в Приморском крае&quot; (принят Законодательным Собранием Приморского края 31.05.2024) {КонсультантПлюс}">
        <w:r>
          <w:rPr>
            <w:sz w:val="20"/>
            <w:color w:val="0000ff"/>
          </w:rPr>
          <w:t xml:space="preserve">Закона</w:t>
        </w:r>
      </w:hyperlink>
      <w:r>
        <w:rPr>
          <w:sz w:val="20"/>
        </w:rPr>
        <w:t xml:space="preserve"> Приморского края от 06.06.2024 N 573-КЗ)</w:t>
      </w:r>
    </w:p>
    <w:p>
      <w:pPr>
        <w:pStyle w:val="0"/>
        <w:spacing w:before="200" w:line-rule="auto"/>
        <w:ind w:firstLine="540"/>
        <w:jc w:val="both"/>
      </w:pPr>
      <w:r>
        <w:rPr>
          <w:sz w:val="20"/>
        </w:rPr>
        <w:t xml:space="preserve">3. Договор о целевом обучении с гражданином заключается не позднее чем за один год до окончания обучения в образовательной организации.</w:t>
      </w:r>
    </w:p>
    <w:p>
      <w:pPr>
        <w:pStyle w:val="0"/>
        <w:spacing w:before="200" w:line-rule="auto"/>
        <w:ind w:firstLine="540"/>
        <w:jc w:val="both"/>
      </w:pPr>
      <w:r>
        <w:rPr>
          <w:sz w:val="20"/>
        </w:rPr>
        <w:t xml:space="preserve">4.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ведущим и старшим группам должностей муниципальной службы (далее - должность муниципальной службы).</w:t>
      </w:r>
    </w:p>
    <w:p>
      <w:pPr>
        <w:pStyle w:val="0"/>
        <w:spacing w:before="200" w:line-rule="auto"/>
        <w:ind w:firstLine="540"/>
        <w:jc w:val="both"/>
      </w:pPr>
      <w:r>
        <w:rPr>
          <w:sz w:val="20"/>
        </w:rPr>
        <w:t xml:space="preserve">5. Конкурс объявляется органом местного самоуправления и проводится конкурсной комиссией, образуемой в органе местного самоуправления в соответствии с частью 6 настоящей статьи, исходя из потребности в подготовке кадров для муниципальной службы по соответствующим специальностям, направлениям подготовки, областям и видам профессиональной служебной деятельности.</w:t>
      </w:r>
    </w:p>
    <w:p>
      <w:pPr>
        <w:pStyle w:val="0"/>
        <w:spacing w:before="200" w:line-rule="auto"/>
        <w:ind w:firstLine="540"/>
        <w:jc w:val="both"/>
      </w:pPr>
      <w:r>
        <w:rPr>
          <w:sz w:val="20"/>
        </w:rPr>
        <w:t xml:space="preserve">6. 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pPr>
        <w:pStyle w:val="0"/>
        <w:spacing w:before="200" w:line-rule="auto"/>
        <w:ind w:firstLine="540"/>
        <w:jc w:val="both"/>
      </w:pPr>
      <w:r>
        <w:rPr>
          <w:sz w:val="20"/>
        </w:rPr>
        <w:t xml:space="preserve">Конкурсная комиссия состоит из председателя, заместителя председателя, секретаря и иных членов конкурсной комиссии.</w:t>
      </w:r>
    </w:p>
    <w:p>
      <w:pPr>
        <w:pStyle w:val="0"/>
        <w:spacing w:before="200" w:line-rule="auto"/>
        <w:ind w:firstLine="540"/>
        <w:jc w:val="both"/>
      </w:pPr>
      <w:r>
        <w:rPr>
          <w:sz w:val="20"/>
        </w:rPr>
        <w:t xml:space="preserve">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pPr>
        <w:pStyle w:val="0"/>
        <w:spacing w:before="200" w:line-rule="auto"/>
        <w:ind w:firstLine="540"/>
        <w:jc w:val="both"/>
      </w:pPr>
      <w:r>
        <w:rPr>
          <w:sz w:val="20"/>
        </w:rPr>
        <w:t xml:space="preserve">7. Конкурс проводится при наличии не менее двух кандидатов для участия в конкурсе.</w:t>
      </w:r>
    </w:p>
    <w:p>
      <w:pPr>
        <w:pStyle w:val="0"/>
        <w:spacing w:before="200" w:line-rule="auto"/>
        <w:ind w:firstLine="540"/>
        <w:jc w:val="both"/>
      </w:pPr>
      <w:r>
        <w:rPr>
          <w:sz w:val="20"/>
        </w:rPr>
        <w:t xml:space="preserve">В случае участия в конкурсе по соответствующей специальности, направлению подготовки, группе должностей муниципальной службы, области и виду профессиональной служебной деятельности единственного кандидата конкурс признается несостоявшимся, а оценка данного кандидата проводится в соответствии с </w:t>
      </w:r>
      <w:hyperlink w:history="0" w:anchor="P294" w:tooltip="12. Конкурсные процедуры проводятся в два этапа: первый этап - тестирование, второй этап - индивидуальное собеседование.">
        <w:r>
          <w:rPr>
            <w:sz w:val="20"/>
            <w:color w:val="0000ff"/>
          </w:rPr>
          <w:t xml:space="preserve">частями 12</w:t>
        </w:r>
      </w:hyperlink>
      <w:r>
        <w:rPr>
          <w:sz w:val="20"/>
        </w:rPr>
        <w:t xml:space="preserve"> - </w:t>
      </w:r>
      <w:hyperlink w:history="0" w:anchor="P319" w:tooltip="18. На этапе проведения индивидуального собеседования производится оценка уровня успеваемости кандидата. Кандидату выставляется:">
        <w:r>
          <w:rPr>
            <w:sz w:val="20"/>
            <w:color w:val="0000ff"/>
          </w:rPr>
          <w:t xml:space="preserve">18</w:t>
        </w:r>
      </w:hyperlink>
      <w:r>
        <w:rPr>
          <w:sz w:val="20"/>
        </w:rPr>
        <w:t xml:space="preserve"> настоящей статьи.</w:t>
      </w:r>
    </w:p>
    <w:p>
      <w:pPr>
        <w:pStyle w:val="0"/>
        <w:spacing w:before="200" w:line-rule="auto"/>
        <w:ind w:firstLine="540"/>
        <w:jc w:val="both"/>
      </w:pPr>
      <w:r>
        <w:rPr>
          <w:sz w:val="20"/>
        </w:rPr>
        <w:t xml:space="preserve">Решение конкурсной комиссии о заключении с единственным кандидатом договора о целевом обучении принимается открытым голосованием простым большинством голосов ее членов, присутствующих на заседании, в случае, если по результатам прохождения тестирования и индивидуального собеседования данным кандидатом набрана половина и более баллов от максимального балла, выставляемого за прохождение тестирования и индивидуального собеседования, а уровень успеваемости кандидата составляет не более 10 процентов оценок "удовлетворительно".</w:t>
      </w:r>
    </w:p>
    <w:p>
      <w:pPr>
        <w:pStyle w:val="0"/>
        <w:spacing w:before="200" w:line-rule="auto"/>
        <w:ind w:firstLine="540"/>
        <w:jc w:val="both"/>
      </w:pPr>
      <w:r>
        <w:rPr>
          <w:sz w:val="20"/>
        </w:rPr>
        <w:t xml:space="preserve">8. Информация о проведении конкурса не позднее чем за один месяц до даты проведения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соответствующего муниципального образования Приморского края, размещению на официальном сайте органа местного самоуправления в информационно-телекоммуникационной сети "Интернет" и включает:</w:t>
      </w:r>
    </w:p>
    <w:p>
      <w:pPr>
        <w:pStyle w:val="0"/>
        <w:spacing w:before="200" w:line-rule="auto"/>
        <w:ind w:firstLine="540"/>
        <w:jc w:val="both"/>
      </w:pPr>
      <w:r>
        <w:rPr>
          <w:sz w:val="20"/>
        </w:rPr>
        <w:t xml:space="preserve">специальность, направление подготовки;</w:t>
      </w:r>
    </w:p>
    <w:p>
      <w:pPr>
        <w:pStyle w:val="0"/>
        <w:spacing w:before="200" w:line-rule="auto"/>
        <w:ind w:firstLine="540"/>
        <w:jc w:val="both"/>
      </w:pPr>
      <w:r>
        <w:rPr>
          <w:sz w:val="20"/>
        </w:rPr>
        <w:t xml:space="preserve">группу должностей муниципальной службы;</w:t>
      </w:r>
    </w:p>
    <w:p>
      <w:pPr>
        <w:pStyle w:val="0"/>
        <w:spacing w:before="200" w:line-rule="auto"/>
        <w:ind w:firstLine="540"/>
        <w:jc w:val="both"/>
      </w:pPr>
      <w:r>
        <w:rPr>
          <w:sz w:val="20"/>
        </w:rPr>
        <w:t xml:space="preserve">область и вид профессиональной служебной деятельности по должностям муниципальной службы;</w:t>
      </w:r>
    </w:p>
    <w:p>
      <w:pPr>
        <w:pStyle w:val="0"/>
        <w:spacing w:before="200" w:line-rule="auto"/>
        <w:ind w:firstLine="540"/>
        <w:jc w:val="both"/>
      </w:pPr>
      <w:r>
        <w:rPr>
          <w:sz w:val="20"/>
        </w:rPr>
        <w:t xml:space="preserve">квалификационные требования к должностям муниципальной службы (требования к уровню профессионального образования, знаниям и умениям, необходимым для исполнения должностных обязанностей);</w:t>
      </w:r>
    </w:p>
    <w:p>
      <w:pPr>
        <w:pStyle w:val="0"/>
        <w:spacing w:before="200" w:line-rule="auto"/>
        <w:ind w:firstLine="540"/>
        <w:jc w:val="both"/>
      </w:pPr>
      <w:r>
        <w:rPr>
          <w:sz w:val="20"/>
        </w:rPr>
        <w:t xml:space="preserve">перечень документов, представляемых на конкурс;</w:t>
      </w:r>
    </w:p>
    <w:p>
      <w:pPr>
        <w:pStyle w:val="0"/>
        <w:spacing w:before="200" w:line-rule="auto"/>
        <w:ind w:firstLine="540"/>
        <w:jc w:val="both"/>
      </w:pPr>
      <w:r>
        <w:rPr>
          <w:sz w:val="20"/>
        </w:rPr>
        <w:t xml:space="preserve">адрес электронной почты, по которому возможно представление документов в электронной форме;</w:t>
      </w:r>
    </w:p>
    <w:p>
      <w:pPr>
        <w:pStyle w:val="0"/>
        <w:spacing w:before="200" w:line-rule="auto"/>
        <w:ind w:firstLine="540"/>
        <w:jc w:val="both"/>
      </w:pPr>
      <w:r>
        <w:rPr>
          <w:sz w:val="20"/>
        </w:rPr>
        <w:t xml:space="preserve">место и время приема документов;</w:t>
      </w:r>
    </w:p>
    <w:p>
      <w:pPr>
        <w:pStyle w:val="0"/>
        <w:spacing w:before="200" w:line-rule="auto"/>
        <w:ind w:firstLine="540"/>
        <w:jc w:val="both"/>
      </w:pPr>
      <w:r>
        <w:rPr>
          <w:sz w:val="20"/>
        </w:rPr>
        <w:t xml:space="preserve">структурное подразделение органа местного самоуправления, ответственное за прием документов;</w:t>
      </w:r>
    </w:p>
    <w:p>
      <w:pPr>
        <w:pStyle w:val="0"/>
        <w:spacing w:before="200" w:line-rule="auto"/>
        <w:ind w:firstLine="540"/>
        <w:jc w:val="both"/>
      </w:pPr>
      <w:r>
        <w:rPr>
          <w:sz w:val="20"/>
        </w:rPr>
        <w:t xml:space="preserve">срок, до истечения которого принимаются документы, но не позднее 10 календарных дней до даты проведения конкурса;</w:t>
      </w:r>
    </w:p>
    <w:p>
      <w:pPr>
        <w:pStyle w:val="0"/>
        <w:spacing w:before="200" w:line-rule="auto"/>
        <w:ind w:firstLine="540"/>
        <w:jc w:val="both"/>
      </w:pPr>
      <w:r>
        <w:rPr>
          <w:sz w:val="20"/>
        </w:rPr>
        <w:t xml:space="preserve">дату, место и порядок проведения конкурса;</w:t>
      </w:r>
    </w:p>
    <w:p>
      <w:pPr>
        <w:pStyle w:val="0"/>
        <w:spacing w:before="200" w:line-rule="auto"/>
        <w:ind w:firstLine="540"/>
        <w:jc w:val="both"/>
      </w:pPr>
      <w:r>
        <w:rPr>
          <w:sz w:val="20"/>
        </w:rPr>
        <w:t xml:space="preserve">критерии оценки, количество баллов, выставляемых по каждому из критериев оценки;</w:t>
      </w:r>
    </w:p>
    <w:p>
      <w:pPr>
        <w:pStyle w:val="0"/>
        <w:spacing w:before="200" w:line-rule="auto"/>
        <w:ind w:firstLine="540"/>
        <w:jc w:val="both"/>
      </w:pPr>
      <w:r>
        <w:rPr>
          <w:sz w:val="20"/>
        </w:rPr>
        <w:t xml:space="preserve">правила определения итогового балла кандидата;</w:t>
      </w:r>
    </w:p>
    <w:p>
      <w:pPr>
        <w:pStyle w:val="0"/>
        <w:spacing w:before="200" w:line-rule="auto"/>
        <w:ind w:firstLine="540"/>
        <w:jc w:val="both"/>
      </w:pPr>
      <w:r>
        <w:rPr>
          <w:sz w:val="20"/>
        </w:rPr>
        <w:t xml:space="preserve">иные информационные материалы.</w:t>
      </w:r>
    </w:p>
    <w:p>
      <w:pPr>
        <w:pStyle w:val="0"/>
        <w:spacing w:before="200" w:line-rule="auto"/>
        <w:ind w:firstLine="540"/>
        <w:jc w:val="both"/>
      </w:pPr>
      <w:r>
        <w:rPr>
          <w:sz w:val="20"/>
        </w:rPr>
        <w:t xml:space="preserve">9. Гражданин, изъявивший желание участвовать в конкурсе, представляет в орган местного самоуправления:</w:t>
      </w:r>
    </w:p>
    <w:p>
      <w:pPr>
        <w:pStyle w:val="0"/>
        <w:spacing w:before="200" w:line-rule="auto"/>
        <w:ind w:firstLine="540"/>
        <w:jc w:val="both"/>
      </w:pPr>
      <w:r>
        <w:rPr>
          <w:sz w:val="20"/>
        </w:rPr>
        <w:t xml:space="preserve">личное заявление, в котором он подтверждает, что ознакомлен с информацией об ограничениях и запретах, предусмотренных </w:t>
      </w:r>
      <w:hyperlink w:history="0" r:id="rId84" w:tooltip="Федеральный закон от 02.03.2007 N 25-ФЗ (ред. от 08.08.2024) &quot;О муниципальной службе в Российской Федерации&quot; {КонсультантПлюс}">
        <w:r>
          <w:rPr>
            <w:sz w:val="20"/>
            <w:color w:val="0000ff"/>
          </w:rPr>
          <w:t xml:space="preserve">статьями 13</w:t>
        </w:r>
      </w:hyperlink>
      <w:r>
        <w:rPr>
          <w:sz w:val="20"/>
        </w:rPr>
        <w:t xml:space="preserve"> и </w:t>
      </w:r>
      <w:hyperlink w:history="0" r:id="rId85" w:tooltip="Федеральный закон от 02.03.2007 N 25-ФЗ (ред. от 08.08.2024) &quot;О муниципальной службе в Российской Федерации&quot; {КонсультантПлюс}">
        <w:r>
          <w:rPr>
            <w:sz w:val="20"/>
            <w:color w:val="0000ff"/>
          </w:rPr>
          <w:t xml:space="preserve">14</w:t>
        </w:r>
      </w:hyperlink>
      <w:r>
        <w:rPr>
          <w:sz w:val="20"/>
        </w:rPr>
        <w:t xml:space="preserve"> Федерального закона, о требованиях о предотвращении или об урегулировании конфликта интересов и об обязанностях, установленных Федеральным </w:t>
      </w:r>
      <w:hyperlink w:history="0" r:id="rId8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(далее - личное заявление), согласие на обработку персональных данных;</w:t>
      </w:r>
    </w:p>
    <w:p>
      <w:pPr>
        <w:pStyle w:val="0"/>
        <w:spacing w:before="200" w:line-rule="auto"/>
        <w:ind w:firstLine="540"/>
        <w:jc w:val="both"/>
      </w:pPr>
      <w:r>
        <w:rPr>
          <w:sz w:val="20"/>
        </w:rPr>
        <w:t xml:space="preserve">анкету по форме, установленной Президентом Российской Федерации, с приложением фотографии (далее - анкета);</w:t>
      </w:r>
    </w:p>
    <w:p>
      <w:pPr>
        <w:pStyle w:val="0"/>
        <w:jc w:val="both"/>
      </w:pPr>
      <w:r>
        <w:rPr>
          <w:sz w:val="20"/>
        </w:rPr>
        <w:t xml:space="preserve">(в ред. </w:t>
      </w:r>
      <w:hyperlink w:history="0" r:id="rId87" w:tooltip="Закон Приморского края от 06.02.2024 N 520-КЗ &quot;О внесении изменений в отдельные законодательные акты Приморского края&quot; (принят Законодательным Собранием Приморского края 31.01.2024) {КонсультантПлюс}">
        <w:r>
          <w:rPr>
            <w:sz w:val="20"/>
            <w:color w:val="0000ff"/>
          </w:rPr>
          <w:t xml:space="preserve">Закона</w:t>
        </w:r>
      </w:hyperlink>
      <w:r>
        <w:rPr>
          <w:sz w:val="20"/>
        </w:rPr>
        <w:t xml:space="preserve"> Приморского края от 06.02.2024 N 520-КЗ)</w:t>
      </w:r>
    </w:p>
    <w:p>
      <w:pPr>
        <w:pStyle w:val="0"/>
        <w:spacing w:before="200" w:line-rule="auto"/>
        <w:ind w:firstLine="540"/>
        <w:jc w:val="both"/>
      </w:pPr>
      <w:r>
        <w:rPr>
          <w:sz w:val="20"/>
        </w:rPr>
        <w:t xml:space="preserve">копию паспорта (паспорт предъявляется лично при представлении документов на конкурс и по прибытии на конкурс);</w:t>
      </w:r>
    </w:p>
    <w:p>
      <w:pPr>
        <w:pStyle w:val="0"/>
        <w:spacing w:before="200" w:line-rule="auto"/>
        <w:ind w:firstLine="540"/>
        <w:jc w:val="both"/>
      </w:pPr>
      <w:r>
        <w:rPr>
          <w:sz w:val="20"/>
        </w:rPr>
        <w:t xml:space="preserve">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pPr>
        <w:pStyle w:val="0"/>
        <w:spacing w:before="200" w:line-rule="auto"/>
        <w:ind w:firstLine="540"/>
        <w:jc w:val="both"/>
      </w:pPr>
      <w:r>
        <w:rPr>
          <w:sz w:val="20"/>
        </w:rPr>
        <w:t xml:space="preserve">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pPr>
        <w:pStyle w:val="0"/>
        <w:spacing w:before="200" w:line-rule="auto"/>
        <w:ind w:firstLine="540"/>
        <w:jc w:val="both"/>
      </w:pPr>
      <w:r>
        <w:rPr>
          <w:sz w:val="20"/>
        </w:rPr>
        <w:t xml:space="preserve">справку образовательной организации, подтверждающую, что гражданин впервые получает профессиональное образование соответствующего уровня, а также содержащую информацию об образовательной программе, которую он осваивает (с указанием наименования профессии, специальности среднего профессионального образования, специальности или направления подготовки высшего образования), и его успеваемости;</w:t>
      </w:r>
    </w:p>
    <w:p>
      <w:pPr>
        <w:pStyle w:val="0"/>
        <w:jc w:val="both"/>
      </w:pPr>
      <w:r>
        <w:rPr>
          <w:sz w:val="20"/>
        </w:rPr>
        <w:t xml:space="preserve">(в ред. </w:t>
      </w:r>
      <w:hyperlink w:history="0" r:id="rId88" w:tooltip="Закон Приморского края от 06.06.2024 N 573-КЗ &quot;О внесении изменений в статью 16(1) Закона Приморского края &quot;О муниципальной службе в Приморском крае&quot; (принят Законодательным Собранием Приморского края 31.05.2024) {КонсультантПлюс}">
        <w:r>
          <w:rPr>
            <w:sz w:val="20"/>
            <w:color w:val="0000ff"/>
          </w:rPr>
          <w:t xml:space="preserve">Закона</w:t>
        </w:r>
      </w:hyperlink>
      <w:r>
        <w:rPr>
          <w:sz w:val="20"/>
        </w:rPr>
        <w:t xml:space="preserve"> Приморского края от 06.06.2024 N 573-КЗ)</w:t>
      </w:r>
    </w:p>
    <w:p>
      <w:pPr>
        <w:pStyle w:val="0"/>
        <w:spacing w:before="200" w:line-rule="auto"/>
        <w:ind w:firstLine="540"/>
        <w:jc w:val="both"/>
      </w:pPr>
      <w:r>
        <w:rPr>
          <w:sz w:val="20"/>
        </w:rPr>
        <w:t xml:space="preserve">аттестат об основном общем образовании или аттестат о среднем общем образовании и приложение к нему в случае проведения конкурса в период после приема гражданина на обучение в образовательную организацию до начала освоения им образовательной программы.</w:t>
      </w:r>
    </w:p>
    <w:p>
      <w:pPr>
        <w:pStyle w:val="0"/>
        <w:spacing w:before="200" w:line-rule="auto"/>
        <w:ind w:firstLine="540"/>
        <w:jc w:val="both"/>
      </w:pPr>
      <w:r>
        <w:rPr>
          <w:sz w:val="20"/>
        </w:rPr>
        <w:t xml:space="preserve">10. Гражданин, проходящий муниципальную службу, изъявивший желание участвовать в конкурсе, представляет в орган местного самоуправления:</w:t>
      </w:r>
    </w:p>
    <w:p>
      <w:pPr>
        <w:pStyle w:val="0"/>
        <w:spacing w:before="200" w:line-rule="auto"/>
        <w:ind w:firstLine="540"/>
        <w:jc w:val="both"/>
      </w:pPr>
      <w:r>
        <w:rPr>
          <w:sz w:val="20"/>
        </w:rPr>
        <w:t xml:space="preserve">личное заявление, согласие на обработку персональных данных;</w:t>
      </w:r>
    </w:p>
    <w:p>
      <w:pPr>
        <w:pStyle w:val="0"/>
        <w:spacing w:before="200" w:line-rule="auto"/>
        <w:ind w:firstLine="540"/>
        <w:jc w:val="both"/>
      </w:pPr>
      <w:r>
        <w:rPr>
          <w:sz w:val="20"/>
        </w:rPr>
        <w:t xml:space="preserve">анкету;</w:t>
      </w:r>
    </w:p>
    <w:p>
      <w:pPr>
        <w:pStyle w:val="0"/>
        <w:jc w:val="both"/>
      </w:pPr>
      <w:r>
        <w:rPr>
          <w:sz w:val="20"/>
        </w:rPr>
        <w:t xml:space="preserve">(в ред. </w:t>
      </w:r>
      <w:hyperlink w:history="0" r:id="rId89" w:tooltip="Закон Приморского края от 06.02.2024 N 520-КЗ &quot;О внесении изменений в отдельные законодательные акты Приморского края&quot; (принят Законодательным Собранием Приморского края 31.01.2024) {КонсультантПлюс}">
        <w:r>
          <w:rPr>
            <w:sz w:val="20"/>
            <w:color w:val="0000ff"/>
          </w:rPr>
          <w:t xml:space="preserve">Закона</w:t>
        </w:r>
      </w:hyperlink>
      <w:r>
        <w:rPr>
          <w:sz w:val="20"/>
        </w:rPr>
        <w:t xml:space="preserve"> Приморского края от 06.02.2024 N 520-КЗ)</w:t>
      </w:r>
    </w:p>
    <w:p>
      <w:pPr>
        <w:pStyle w:val="0"/>
        <w:spacing w:before="200" w:line-rule="auto"/>
        <w:ind w:firstLine="540"/>
        <w:jc w:val="both"/>
      </w:pPr>
      <w:r>
        <w:rPr>
          <w:sz w:val="20"/>
        </w:rPr>
        <w:t xml:space="preserve">копию паспорта (паспорт предъявляется лично при представлении документов на конкурс и по прибытии на конкурс);</w:t>
      </w:r>
    </w:p>
    <w:p>
      <w:pPr>
        <w:pStyle w:val="0"/>
        <w:spacing w:before="200" w:line-rule="auto"/>
        <w:ind w:firstLine="540"/>
        <w:jc w:val="both"/>
      </w:pPr>
      <w:r>
        <w:rPr>
          <w:sz w:val="20"/>
        </w:rPr>
        <w:t xml:space="preserve">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w:t>
      </w:r>
    </w:p>
    <w:p>
      <w:pPr>
        <w:pStyle w:val="0"/>
        <w:spacing w:before="200" w:line-rule="auto"/>
        <w:ind w:firstLine="540"/>
        <w:jc w:val="both"/>
      </w:pPr>
      <w:r>
        <w:rPr>
          <w:sz w:val="20"/>
        </w:rPr>
        <w:t xml:space="preserve">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pPr>
        <w:pStyle w:val="0"/>
        <w:spacing w:before="200" w:line-rule="auto"/>
        <w:ind w:firstLine="540"/>
        <w:jc w:val="both"/>
      </w:pPr>
      <w:r>
        <w:rPr>
          <w:sz w:val="20"/>
        </w:rPr>
        <w:t xml:space="preserve">справку образовательной организации, подтверждающую, что гражданин впервые получает высшее образование и обучается в образовательной организации по очно-заочной или заочной форме обучения, а также содержащую информацию об образовательной программе, которую он осваивает (с указанием специальности или направления подготовки высшего образования), и его успеваемости.</w:t>
      </w:r>
    </w:p>
    <w:p>
      <w:pPr>
        <w:pStyle w:val="0"/>
        <w:jc w:val="both"/>
      </w:pPr>
      <w:r>
        <w:rPr>
          <w:sz w:val="20"/>
        </w:rPr>
        <w:t xml:space="preserve">(в ред. </w:t>
      </w:r>
      <w:hyperlink w:history="0" r:id="rId90" w:tooltip="Закон Приморского края от 06.06.2024 N 573-КЗ &quot;О внесении изменений в статью 16(1) Закона Приморского края &quot;О муниципальной службе в Приморском крае&quot; (принят Законодательным Собранием Приморского края 31.05.2024) {КонсультантПлюс}">
        <w:r>
          <w:rPr>
            <w:sz w:val="20"/>
            <w:color w:val="0000ff"/>
          </w:rPr>
          <w:t xml:space="preserve">Закона</w:t>
        </w:r>
      </w:hyperlink>
      <w:r>
        <w:rPr>
          <w:sz w:val="20"/>
        </w:rPr>
        <w:t xml:space="preserve"> Приморского края от 06.06.2024 N 573-КЗ)</w:t>
      </w:r>
    </w:p>
    <w:p>
      <w:pPr>
        <w:pStyle w:val="0"/>
        <w:spacing w:before="200" w:line-rule="auto"/>
        <w:ind w:firstLine="540"/>
        <w:jc w:val="both"/>
      </w:pPr>
      <w:r>
        <w:rPr>
          <w:sz w:val="20"/>
        </w:rPr>
        <w:t xml:space="preserve">11. В случае представления документов на конкурс в электронном виде подлинники документов представляются гражданином по прибытии на конкурс.</w:t>
      </w:r>
    </w:p>
    <w:p>
      <w:pPr>
        <w:pStyle w:val="0"/>
        <w:spacing w:before="200" w:line-rule="auto"/>
        <w:ind w:firstLine="540"/>
        <w:jc w:val="both"/>
      </w:pPr>
      <w:r>
        <w:rPr>
          <w:sz w:val="20"/>
        </w:rPr>
        <w:t xml:space="preserve">Несвоевременное представление гражданином документов, в том числе поданных в электронном виде, является основанием для отказа в их приеме, о чем ему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pPr>
        <w:pStyle w:val="0"/>
        <w:spacing w:before="200" w:line-rule="auto"/>
        <w:ind w:firstLine="540"/>
        <w:jc w:val="both"/>
      </w:pPr>
      <w:r>
        <w:rPr>
          <w:sz w:val="20"/>
        </w:rPr>
        <w:t xml:space="preserve">Представление гражданином документов не в полном объеме, в том числе поданных в электронном виде, является основанием для отказа в допуске к участию в конкурсе, о чем ему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pPr>
        <w:pStyle w:val="0"/>
        <w:spacing w:before="200" w:line-rule="auto"/>
        <w:ind w:firstLine="540"/>
        <w:jc w:val="both"/>
      </w:pPr>
      <w:r>
        <w:rPr>
          <w:sz w:val="20"/>
        </w:rPr>
        <w:t xml:space="preserve">В случае обнаружения недостоверности и (или) неполноты персональных данных и иных сведений, содержащихся в документах, представленных гражданином, гражданину отказывается в участии в конкурсе, о чем ему не позднее пяти календарных дней до даты проведения конкурса направляется письменное уведомление за подписью председателя конкурсной комиссии.</w:t>
      </w:r>
    </w:p>
    <w:bookmarkStart w:id="294" w:name="P294"/>
    <w:bookmarkEnd w:id="294"/>
    <w:p>
      <w:pPr>
        <w:pStyle w:val="0"/>
        <w:spacing w:before="200" w:line-rule="auto"/>
        <w:ind w:firstLine="540"/>
        <w:jc w:val="both"/>
      </w:pPr>
      <w:r>
        <w:rPr>
          <w:sz w:val="20"/>
        </w:rPr>
        <w:t xml:space="preserve">12. Конкурсные процедуры проводятся в два этапа: первый этап - тестирование, второй этап - индивидуальное собеседование.</w:t>
      </w:r>
    </w:p>
    <w:p>
      <w:pPr>
        <w:pStyle w:val="0"/>
        <w:spacing w:before="200" w:line-rule="auto"/>
        <w:ind w:firstLine="540"/>
        <w:jc w:val="both"/>
      </w:pPr>
      <w:r>
        <w:rPr>
          <w:sz w:val="20"/>
        </w:rPr>
        <w:t xml:space="preserve">13. В целях проведения тестирования орган местного самоуправления утверждает перечень вопросов. Первая часть перечня вопросов состоит из вопросов на знание основ </w:t>
      </w:r>
      <w:hyperlink w:history="0" r:id="rId9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оценку уровня владения кандидатами государственным языком Российской Федерации (русским языком), знаниями и умениями в сфере информационно-коммуникационных технологий. Вторая часть перечня вопросов состоит из вопросов на оценку способностей и личностных качеств кандидата к получению знаний и умений в соответствующих области и виде профессиональной служебной деятельности исходя из квалификационных требований для замещения должностей муниципальной службы.</w:t>
      </w:r>
    </w:p>
    <w:p>
      <w:pPr>
        <w:pStyle w:val="0"/>
        <w:spacing w:before="200" w:line-rule="auto"/>
        <w:ind w:firstLine="540"/>
        <w:jc w:val="both"/>
      </w:pPr>
      <w:r>
        <w:rPr>
          <w:sz w:val="20"/>
        </w:rPr>
        <w:t xml:space="preserve">Количество вопросов, включенных в каждую из частей перечня, должно быть не менее 30 и не более 40.</w:t>
      </w:r>
    </w:p>
    <w:p>
      <w:pPr>
        <w:pStyle w:val="0"/>
        <w:spacing w:before="200" w:line-rule="auto"/>
        <w:ind w:firstLine="540"/>
        <w:jc w:val="both"/>
      </w:pPr>
      <w:r>
        <w:rPr>
          <w:sz w:val="20"/>
        </w:rPr>
        <w:t xml:space="preserve">Орган местного самоуправления размещает перечень вопросов на своем официальном сайте в информационно-телекоммуникационной сети "Интернет" не позднее чем за 15 календарных дней до дня проведения конкурса. Размещение в информационно-телекоммуникационной сети "Интернет" вариантов ответов на вопросы теста до завершения конкурса запрещается.</w:t>
      </w:r>
    </w:p>
    <w:p>
      <w:pPr>
        <w:pStyle w:val="0"/>
        <w:spacing w:before="200" w:line-rule="auto"/>
        <w:ind w:firstLine="540"/>
        <w:jc w:val="both"/>
      </w:pPr>
      <w:r>
        <w:rPr>
          <w:sz w:val="20"/>
        </w:rPr>
        <w:t xml:space="preserve">14. Тест содержит 30 вопросов, случайно выбранных органом местного самоуправления: 10 вопросов выбирается из первой части перечня вопросов, 20 вопросов - из второй части перечня вопросов. На каждый вопрос теста предусматривается не менее трех вариантов ответов, один из которых является правильным.</w:t>
      </w:r>
    </w:p>
    <w:p>
      <w:pPr>
        <w:pStyle w:val="0"/>
        <w:spacing w:before="200" w:line-rule="auto"/>
        <w:ind w:firstLine="540"/>
        <w:jc w:val="both"/>
      </w:pPr>
      <w:r>
        <w:rPr>
          <w:sz w:val="20"/>
        </w:rPr>
        <w:t xml:space="preserve">Кандидатам предоставляется 60 минут для ответов на вопросы теста. В ходе тестирования не допускается использование специальной, справочной литературы, письменных заметок, средств мобильной связи и средств хранения и передачи информации.</w:t>
      </w:r>
    </w:p>
    <w:p>
      <w:pPr>
        <w:pStyle w:val="0"/>
        <w:spacing w:before="200" w:line-rule="auto"/>
        <w:ind w:firstLine="540"/>
        <w:jc w:val="both"/>
      </w:pPr>
      <w:r>
        <w:rPr>
          <w:sz w:val="20"/>
        </w:rPr>
        <w:t xml:space="preserve">15. Оценка теста проводится конкурсной комиссией по количеству правильных ответов.</w:t>
      </w:r>
    </w:p>
    <w:p>
      <w:pPr>
        <w:pStyle w:val="0"/>
        <w:spacing w:before="200" w:line-rule="auto"/>
        <w:ind w:firstLine="540"/>
        <w:jc w:val="both"/>
      </w:pPr>
      <w:r>
        <w:rPr>
          <w:sz w:val="20"/>
        </w:rPr>
        <w:t xml:space="preserve">По результатам тестирования каждый член конкурсной комиссии выставляет кандидатам количество баллов исходя из следующего:</w:t>
      </w:r>
    </w:p>
    <w:p>
      <w:pPr>
        <w:pStyle w:val="0"/>
        <w:spacing w:before="200" w:line-rule="auto"/>
        <w:ind w:firstLine="540"/>
        <w:jc w:val="both"/>
      </w:pPr>
      <w:r>
        <w:rPr>
          <w:sz w:val="20"/>
        </w:rPr>
        <w:t xml:space="preserve">пять баллов, если даны правильные ответы на 30 - 26 вопросов теста;</w:t>
      </w:r>
    </w:p>
    <w:p>
      <w:pPr>
        <w:pStyle w:val="0"/>
        <w:spacing w:before="200" w:line-rule="auto"/>
        <w:ind w:firstLine="540"/>
        <w:jc w:val="both"/>
      </w:pPr>
      <w:r>
        <w:rPr>
          <w:sz w:val="20"/>
        </w:rPr>
        <w:t xml:space="preserve">четыре балла, если даны правильные ответы на 25 - 21 вопрос теста;</w:t>
      </w:r>
    </w:p>
    <w:p>
      <w:pPr>
        <w:pStyle w:val="0"/>
        <w:spacing w:before="200" w:line-rule="auto"/>
        <w:ind w:firstLine="540"/>
        <w:jc w:val="both"/>
      </w:pPr>
      <w:r>
        <w:rPr>
          <w:sz w:val="20"/>
        </w:rPr>
        <w:t xml:space="preserve">три балла, если даны правильные ответы на 20 - 16 вопросов теста;</w:t>
      </w:r>
    </w:p>
    <w:p>
      <w:pPr>
        <w:pStyle w:val="0"/>
        <w:spacing w:before="200" w:line-rule="auto"/>
        <w:ind w:firstLine="540"/>
        <w:jc w:val="both"/>
      </w:pPr>
      <w:r>
        <w:rPr>
          <w:sz w:val="20"/>
        </w:rPr>
        <w:t xml:space="preserve">два балла, если даны правильные ответы на 15 - 11 вопросов теста;</w:t>
      </w:r>
    </w:p>
    <w:p>
      <w:pPr>
        <w:pStyle w:val="0"/>
        <w:spacing w:before="200" w:line-rule="auto"/>
        <w:ind w:firstLine="540"/>
        <w:jc w:val="both"/>
      </w:pPr>
      <w:r>
        <w:rPr>
          <w:sz w:val="20"/>
        </w:rPr>
        <w:t xml:space="preserve">один балл, если даны правильные ответы на 10 - 6 вопросов теста;</w:t>
      </w:r>
    </w:p>
    <w:p>
      <w:pPr>
        <w:pStyle w:val="0"/>
        <w:spacing w:before="200" w:line-rule="auto"/>
        <w:ind w:firstLine="540"/>
        <w:jc w:val="both"/>
      </w:pPr>
      <w:r>
        <w:rPr>
          <w:sz w:val="20"/>
        </w:rPr>
        <w:t xml:space="preserve">ноль баллов, если даны правильные ответы на 5 и менее вопросов теста.</w:t>
      </w:r>
    </w:p>
    <w:p>
      <w:pPr>
        <w:pStyle w:val="0"/>
        <w:spacing w:before="200" w:line-rule="auto"/>
        <w:ind w:firstLine="540"/>
        <w:jc w:val="both"/>
      </w:pPr>
      <w:r>
        <w:rPr>
          <w:sz w:val="20"/>
        </w:rPr>
        <w:t xml:space="preserve">Результаты тестирования заносятся членами конкурсной комиссии в подписываемый председателем конкурсной комиссии оценочный лист тестирования, форма которого утверждается органом местного самоуправления. Конкурсная комиссия уведомляет кандидатов в устной форме о результатах тестирования, времени и месте проведения второго этапа конкурса.</w:t>
      </w:r>
    </w:p>
    <w:p>
      <w:pPr>
        <w:pStyle w:val="0"/>
        <w:spacing w:before="200" w:line-rule="auto"/>
        <w:ind w:firstLine="540"/>
        <w:jc w:val="both"/>
      </w:pPr>
      <w:r>
        <w:rPr>
          <w:sz w:val="20"/>
        </w:rPr>
        <w:t xml:space="preserve">16. Индивидуальное собеседование с кандидатом проводится конкурсной комиссией в день проведения тестирования.</w:t>
      </w:r>
    </w:p>
    <w:p>
      <w:pPr>
        <w:pStyle w:val="0"/>
        <w:spacing w:before="200" w:line-rule="auto"/>
        <w:ind w:firstLine="540"/>
        <w:jc w:val="both"/>
      </w:pPr>
      <w:r>
        <w:rPr>
          <w:sz w:val="20"/>
        </w:rPr>
        <w:t xml:space="preserve">Индивидуальное собеседование проводится в форме свободной беседы с кандидатом, в ходе которой члены конкурсной комиссии задают вопросы по тематике, относящейся к области и виду будущей профессиональной служебной деятельности кандидата (далее - тема), а кандидат отвечает на них в целях оценки его теоретических знаний и личностных качеств, включая способность к логическому построению ответа и культуру речи.</w:t>
      </w:r>
    </w:p>
    <w:p>
      <w:pPr>
        <w:pStyle w:val="0"/>
        <w:spacing w:before="200" w:line-rule="auto"/>
        <w:ind w:firstLine="540"/>
        <w:jc w:val="both"/>
      </w:pPr>
      <w:r>
        <w:rPr>
          <w:sz w:val="20"/>
        </w:rPr>
        <w:t xml:space="preserve">17. По результатам индивидуального собеседования каждый член конкурсной комиссии выставляет кандидатам количество баллов исходя из следующего:</w:t>
      </w:r>
    </w:p>
    <w:p>
      <w:pPr>
        <w:pStyle w:val="0"/>
        <w:spacing w:before="200" w:line-rule="auto"/>
        <w:ind w:firstLine="540"/>
        <w:jc w:val="both"/>
      </w:pPr>
      <w:r>
        <w:rPr>
          <w:sz w:val="20"/>
        </w:rPr>
        <w:t xml:space="preserve">пять баллов, если кандидат последовательно, в полном объеме раскрыл содержание темы, правильно использовал понятия и термины;</w:t>
      </w:r>
    </w:p>
    <w:p>
      <w:pPr>
        <w:pStyle w:val="0"/>
        <w:spacing w:before="200" w:line-rule="auto"/>
        <w:ind w:firstLine="540"/>
        <w:jc w:val="both"/>
      </w:pPr>
      <w:r>
        <w:rPr>
          <w:sz w:val="20"/>
        </w:rPr>
        <w:t xml:space="preserve">четыре балла, если кандидат последовательно, в полном объеме раскрыл содержание темы, правильно использовал понятия и термины, но допустил неточности и незначительные ошибки в их применении;</w:t>
      </w:r>
    </w:p>
    <w:p>
      <w:pPr>
        <w:pStyle w:val="0"/>
        <w:spacing w:before="200" w:line-rule="auto"/>
        <w:ind w:firstLine="540"/>
        <w:jc w:val="both"/>
      </w:pPr>
      <w:r>
        <w:rPr>
          <w:sz w:val="20"/>
        </w:rPr>
        <w:t xml:space="preserve">три балла, если кандидат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 в их применении;</w:t>
      </w:r>
    </w:p>
    <w:p>
      <w:pPr>
        <w:pStyle w:val="0"/>
        <w:spacing w:before="200" w:line-rule="auto"/>
        <w:ind w:firstLine="540"/>
        <w:jc w:val="both"/>
      </w:pPr>
      <w:r>
        <w:rPr>
          <w:sz w:val="20"/>
        </w:rPr>
        <w:t xml:space="preserve">два балла, если кандидат не в полном объеме раскрыл содержание темы, при ответе не всегда правильно использовал понятия и термины, допустил иные неточности и ошибки;</w:t>
      </w:r>
    </w:p>
    <w:p>
      <w:pPr>
        <w:pStyle w:val="0"/>
        <w:spacing w:before="200" w:line-rule="auto"/>
        <w:ind w:firstLine="540"/>
        <w:jc w:val="both"/>
      </w:pPr>
      <w:r>
        <w:rPr>
          <w:sz w:val="20"/>
        </w:rPr>
        <w:t xml:space="preserve">один балл, если кандидат не раскрыл содержание темы, при ответе не всегда правильно использовал понятия и термины, допустил иные неточности и ошибки;</w:t>
      </w:r>
    </w:p>
    <w:p>
      <w:pPr>
        <w:pStyle w:val="0"/>
        <w:spacing w:before="200" w:line-rule="auto"/>
        <w:ind w:firstLine="540"/>
        <w:jc w:val="both"/>
      </w:pPr>
      <w:r>
        <w:rPr>
          <w:sz w:val="20"/>
        </w:rPr>
        <w:t xml:space="preserve">ноль баллов, если кандидат не раскрыл содержание темы, при ответе неправильно использовал понятия и термины.</w:t>
      </w:r>
    </w:p>
    <w:p>
      <w:pPr>
        <w:pStyle w:val="0"/>
        <w:spacing w:before="200" w:line-rule="auto"/>
        <w:ind w:firstLine="540"/>
        <w:jc w:val="both"/>
      </w:pPr>
      <w:r>
        <w:rPr>
          <w:sz w:val="20"/>
        </w:rPr>
        <w:t xml:space="preserve">Результаты индивидуального собеседования заносятся членами конкурсной комиссии в подписываемый председателем конкурсной комиссии оценочный лист собеседования, форма которого утверждается органом местного самоуправления.</w:t>
      </w:r>
    </w:p>
    <w:bookmarkStart w:id="319" w:name="P319"/>
    <w:bookmarkEnd w:id="319"/>
    <w:p>
      <w:pPr>
        <w:pStyle w:val="0"/>
        <w:spacing w:before="200" w:line-rule="auto"/>
        <w:ind w:firstLine="540"/>
        <w:jc w:val="both"/>
      </w:pPr>
      <w:r>
        <w:rPr>
          <w:sz w:val="20"/>
        </w:rPr>
        <w:t xml:space="preserve">18. На этапе проведения индивидуального собеседования производится оценка уровня успеваемости кандидата. Кандидату выставляется:</w:t>
      </w:r>
    </w:p>
    <w:p>
      <w:pPr>
        <w:pStyle w:val="0"/>
        <w:spacing w:before="200" w:line-rule="auto"/>
        <w:ind w:firstLine="540"/>
        <w:jc w:val="both"/>
      </w:pPr>
      <w:r>
        <w:rPr>
          <w:sz w:val="20"/>
        </w:rPr>
        <w:t xml:space="preserve">три балла - при отличной успеваемости (более 75 процентов оценок "отлично", остальные - "хорошо");</w:t>
      </w:r>
    </w:p>
    <w:p>
      <w:pPr>
        <w:pStyle w:val="0"/>
        <w:spacing w:before="200" w:line-rule="auto"/>
        <w:ind w:firstLine="540"/>
        <w:jc w:val="both"/>
      </w:pPr>
      <w:r>
        <w:rPr>
          <w:sz w:val="20"/>
        </w:rPr>
        <w:t xml:space="preserve">два балла - при хорошей успеваемости (более 90 процентов оценок "отлично" или "хорошо", остальные - "удовлетворительно");</w:t>
      </w:r>
    </w:p>
    <w:p>
      <w:pPr>
        <w:pStyle w:val="0"/>
        <w:spacing w:before="200" w:line-rule="auto"/>
        <w:ind w:firstLine="540"/>
        <w:jc w:val="both"/>
      </w:pPr>
      <w:r>
        <w:rPr>
          <w:sz w:val="20"/>
        </w:rPr>
        <w:t xml:space="preserve">один балл - при удовлетворительной успеваемости (более 10 процентов оценок "удовлетворительно");</w:t>
      </w:r>
    </w:p>
    <w:p>
      <w:pPr>
        <w:pStyle w:val="0"/>
        <w:spacing w:before="200" w:line-rule="auto"/>
        <w:ind w:firstLine="540"/>
        <w:jc w:val="both"/>
      </w:pPr>
      <w:r>
        <w:rPr>
          <w:sz w:val="20"/>
        </w:rPr>
        <w:t xml:space="preserve">ноль баллов - при отсутствии сведений об успеваемости.</w:t>
      </w:r>
    </w:p>
    <w:p>
      <w:pPr>
        <w:pStyle w:val="0"/>
        <w:spacing w:before="200" w:line-rule="auto"/>
        <w:ind w:firstLine="540"/>
        <w:jc w:val="both"/>
      </w:pPr>
      <w:r>
        <w:rPr>
          <w:sz w:val="20"/>
        </w:rPr>
        <w:t xml:space="preserve">19. Баллы, выставленные кандидату членами конкурсной комиссии по итогам тестирования и индивидуального собеседования, а также баллы, выставленные по итогу оценки уровня успеваемости, суммируются.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pPr>
        <w:pStyle w:val="0"/>
        <w:spacing w:before="200" w:line-rule="auto"/>
        <w:ind w:firstLine="540"/>
        <w:jc w:val="both"/>
      </w:pPr>
      <w:r>
        <w:rPr>
          <w:sz w:val="20"/>
        </w:rPr>
        <w:t xml:space="preserve">Итоговые баллы кандидатов в порядке их убывания заносятся секретарем конкурсной комиссии в подписываемый председателем конкурсной комиссии конкурсный бюллетень, форма которого утверждается органом местного самоуправления.</w:t>
      </w:r>
    </w:p>
    <w:p>
      <w:pPr>
        <w:pStyle w:val="0"/>
        <w:spacing w:before="200" w:line-rule="auto"/>
        <w:ind w:firstLine="540"/>
        <w:jc w:val="both"/>
      </w:pPr>
      <w:r>
        <w:rPr>
          <w:sz w:val="20"/>
        </w:rPr>
        <w:t xml:space="preserve">20. Конкурсная комиссия проводит заседание по оценке кандидатов по итогам конкурсных процедур непосредственно после их проведения в тот же день или в течение дня, следующего за днем их проведения. В случае, если день, следующий за днем проведения конкурсных процедур, выпадает на выходной или нерабочий праздничный день, конкурсная комиссия проводит указанное заседание в первый рабочий день, следующий за выходным или нерабочим праздничным днем.</w:t>
      </w:r>
    </w:p>
    <w:p>
      <w:pPr>
        <w:pStyle w:val="0"/>
        <w:spacing w:before="200" w:line-rule="auto"/>
        <w:ind w:firstLine="540"/>
        <w:jc w:val="both"/>
      </w:pPr>
      <w:r>
        <w:rPr>
          <w:sz w:val="20"/>
        </w:rPr>
        <w:t xml:space="preserve">21. Победителем конкурса признается кандидат, который набрал в сумме наибольшее количество баллов по итогам конкурсных процедур.</w:t>
      </w:r>
    </w:p>
    <w:p>
      <w:pPr>
        <w:pStyle w:val="0"/>
        <w:spacing w:before="200" w:line-rule="auto"/>
        <w:ind w:firstLine="540"/>
        <w:jc w:val="both"/>
      </w:pPr>
      <w:r>
        <w:rPr>
          <w:sz w:val="20"/>
        </w:rPr>
        <w:t xml:space="preserve">Решение конкурсной комиссии о признании кандидата победителем конкурса принимается открытым голосованием простым большинством голосов ее членов, присутствующих на заседании.</w:t>
      </w:r>
    </w:p>
    <w:p>
      <w:pPr>
        <w:pStyle w:val="0"/>
        <w:spacing w:before="200" w:line-rule="auto"/>
        <w:ind w:firstLine="540"/>
        <w:jc w:val="both"/>
      </w:pPr>
      <w:r>
        <w:rPr>
          <w:sz w:val="20"/>
        </w:rPr>
        <w:t xml:space="preserve">При голосовании мнение членов конкурсной комиссии выражается словами "за" или "против".</w:t>
      </w:r>
    </w:p>
    <w:p>
      <w:pPr>
        <w:pStyle w:val="0"/>
        <w:spacing w:before="200" w:line-rule="auto"/>
        <w:ind w:firstLine="540"/>
        <w:jc w:val="both"/>
      </w:pPr>
      <w:r>
        <w:rPr>
          <w:sz w:val="20"/>
        </w:rPr>
        <w:t xml:space="preserve">При равенстве числа голосов решающим является голос председательствующего на заседании конкурсной комиссии.</w:t>
      </w:r>
    </w:p>
    <w:p>
      <w:pPr>
        <w:pStyle w:val="0"/>
        <w:spacing w:before="200" w:line-rule="auto"/>
        <w:ind w:firstLine="540"/>
        <w:jc w:val="both"/>
      </w:pPr>
      <w:r>
        <w:rPr>
          <w:sz w:val="20"/>
        </w:rPr>
        <w:t xml:space="preserve">При равном количестве баллов у нескольких кандидатов, набравших наибольшее количество баллов, голосование проводится по этим кандидатам. Член конкурсной комиссии голосует только за одного из кандидатов, набравших равное количество баллов.</w:t>
      </w:r>
    </w:p>
    <w:p>
      <w:pPr>
        <w:pStyle w:val="0"/>
        <w:spacing w:before="200" w:line-rule="auto"/>
        <w:ind w:firstLine="540"/>
        <w:jc w:val="both"/>
      </w:pPr>
      <w:r>
        <w:rPr>
          <w:sz w:val="20"/>
        </w:rPr>
        <w:t xml:space="preserve">22. Результаты голосования конкурсной комиссии оформляются решением, которое подписывается председателем, заместителем председателя, секретарем и иными членами конкурсной комиссии, принявшими участие в ее заседании.</w:t>
      </w:r>
    </w:p>
    <w:p>
      <w:pPr>
        <w:pStyle w:val="0"/>
        <w:spacing w:before="200" w:line-rule="auto"/>
        <w:ind w:firstLine="540"/>
        <w:jc w:val="both"/>
      </w:pPr>
      <w:r>
        <w:rPr>
          <w:sz w:val="20"/>
        </w:rPr>
        <w:t xml:space="preserve">Решение конкурсной комиссии принимается в отсутствие участника конкурса и является основанием для заключения с победителем конкурса договора о целевом обучении.</w:t>
      </w:r>
    </w:p>
    <w:p>
      <w:pPr>
        <w:pStyle w:val="0"/>
        <w:spacing w:before="200" w:line-rule="auto"/>
        <w:ind w:firstLine="540"/>
        <w:jc w:val="both"/>
      </w:pPr>
      <w:r>
        <w:rPr>
          <w:sz w:val="20"/>
        </w:rPr>
        <w:t xml:space="preserve">Граждане, участвовавшие в конкурсе, вправе обжаловать решение конкурсной комиссии в соответствии с законодательством Российской Федерации.</w:t>
      </w:r>
    </w:p>
    <w:p>
      <w:pPr>
        <w:pStyle w:val="0"/>
        <w:spacing w:before="200" w:line-rule="auto"/>
        <w:ind w:firstLine="540"/>
        <w:jc w:val="both"/>
      </w:pPr>
      <w:r>
        <w:rPr>
          <w:sz w:val="20"/>
        </w:rPr>
        <w:t xml:space="preserve">Гражданам, участвовавшим в конкурсе, сообщается о результатах конкурса в письменной форме в течение трех рабочих дней со дня его проведения.</w:t>
      </w:r>
    </w:p>
    <w:p>
      <w:pPr>
        <w:pStyle w:val="0"/>
        <w:spacing w:before="200" w:line-rule="auto"/>
        <w:ind w:firstLine="540"/>
        <w:jc w:val="both"/>
      </w:pPr>
      <w:r>
        <w:rPr>
          <w:sz w:val="20"/>
        </w:rPr>
        <w:t xml:space="preserve">23. Договор о целевом обучении между органом местного самоуправления и победителем конкурса заключается в письменной форме не позднее чем через 20 календарных дней со дня проведения конкурса.</w:t>
      </w:r>
    </w:p>
    <w:p>
      <w:pPr>
        <w:pStyle w:val="0"/>
        <w:spacing w:before="200" w:line-rule="auto"/>
        <w:ind w:firstLine="540"/>
        <w:jc w:val="both"/>
      </w:pPr>
      <w:r>
        <w:rPr>
          <w:sz w:val="20"/>
        </w:rPr>
        <w:t xml:space="preserve">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pPr>
        <w:pStyle w:val="0"/>
        <w:spacing w:before="200" w:line-rule="auto"/>
        <w:ind w:firstLine="540"/>
        <w:jc w:val="both"/>
      </w:pPr>
      <w:r>
        <w:rPr>
          <w:sz w:val="20"/>
        </w:rPr>
        <w:t xml:space="preserve">Указанный срок не может быть менее срока, в течение которого орган местного самоуправления предоставлял предусмотренные </w:t>
      </w:r>
      <w:hyperlink w:history="0" w:anchor="P341" w:tooltip="26. Орган местного самоуправления на основании заключенного договора о целевом обучении предоставляет гражданину меры социальной поддержки, формы, сроки, размеры и порядок предоставления которых устанавливаются представительным органом соответствующего муниципального образования Приморского края.">
        <w:r>
          <w:rPr>
            <w:sz w:val="20"/>
            <w:color w:val="0000ff"/>
          </w:rPr>
          <w:t xml:space="preserve">частью 26</w:t>
        </w:r>
      </w:hyperlink>
      <w:r>
        <w:rPr>
          <w:sz w:val="20"/>
        </w:rPr>
        <w:t xml:space="preserve"> настоящей статьи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24. Контроль за исполнением обязательств по договору о целевом обучении осуществляет подразделение органа местного самоуправления по вопросам муниципальной службы и кадров.</w:t>
      </w:r>
    </w:p>
    <w:p>
      <w:pPr>
        <w:pStyle w:val="0"/>
        <w:spacing w:before="200" w:line-rule="auto"/>
        <w:ind w:firstLine="540"/>
        <w:jc w:val="both"/>
      </w:pPr>
      <w:r>
        <w:rPr>
          <w:sz w:val="20"/>
        </w:rPr>
        <w:t xml:space="preserve">25.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за счет собственных средств гражданина.</w:t>
      </w:r>
    </w:p>
    <w:bookmarkStart w:id="341" w:name="P341"/>
    <w:bookmarkEnd w:id="341"/>
    <w:p>
      <w:pPr>
        <w:pStyle w:val="0"/>
        <w:spacing w:before="200" w:line-rule="auto"/>
        <w:ind w:firstLine="540"/>
        <w:jc w:val="both"/>
      </w:pPr>
      <w:r>
        <w:rPr>
          <w:sz w:val="20"/>
        </w:rPr>
        <w:t xml:space="preserve">26. Орган местного самоуправления на основании заключенного договора о целевом обучении предоставляет гражданину меры социальной поддержки, формы, сроки, размеры и порядок предоставления которых устанавливаются представительным органом соответствующего муниципального образования Приморского края.</w:t>
      </w:r>
    </w:p>
    <w:p>
      <w:pPr>
        <w:pStyle w:val="0"/>
        <w:spacing w:before="200" w:line-rule="auto"/>
        <w:ind w:firstLine="540"/>
        <w:jc w:val="both"/>
      </w:pPr>
      <w:r>
        <w:rPr>
          <w:sz w:val="20"/>
        </w:rPr>
        <w:t xml:space="preserve">27. Договор о целевом обучении может быть заключен с гражданином один раз.</w:t>
      </w:r>
    </w:p>
    <w:p>
      <w:pPr>
        <w:pStyle w:val="0"/>
        <w:spacing w:before="200" w:line-rule="auto"/>
        <w:ind w:firstLine="540"/>
        <w:jc w:val="both"/>
      </w:pPr>
      <w:r>
        <w:rPr>
          <w:sz w:val="20"/>
        </w:rPr>
        <w:t xml:space="preserve">28. Документы граждан возвращаются гражданам по их письменному заявлению в течение трех лет со дня проведения конкурса. До истечения этого срока документы хранятся органом местного самоуправления, после чего подлежат уничтожению.</w:t>
      </w:r>
    </w:p>
    <w:p>
      <w:pPr>
        <w:pStyle w:val="0"/>
        <w:jc w:val="both"/>
      </w:pPr>
      <w:r>
        <w:rPr>
          <w:sz w:val="20"/>
        </w:rPr>
      </w:r>
    </w:p>
    <w:bookmarkStart w:id="345" w:name="P345"/>
    <w:bookmarkEnd w:id="345"/>
    <w:p>
      <w:pPr>
        <w:pStyle w:val="2"/>
        <w:outlineLvl w:val="0"/>
        <w:ind w:firstLine="540"/>
        <w:jc w:val="both"/>
      </w:pPr>
      <w:r>
        <w:rPr>
          <w:sz w:val="20"/>
        </w:rPr>
        <w:t xml:space="preserve">Статья 17. Дисциплинарная ответственность муниципального служащего</w:t>
      </w:r>
    </w:p>
    <w:p>
      <w:pPr>
        <w:pStyle w:val="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2(1). К муниципальному служащему, сообщившему в правоохранительные,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муниципальных служащих и урегулированию конфликта интересов. В таком заседании комиссии может принимать участие прокурор. Председатель комиссии представляет прокурору необходимые материалы не менее чем за пять рабочих дней до дня заседания комиссии.</w:t>
      </w:r>
    </w:p>
    <w:p>
      <w:pPr>
        <w:pStyle w:val="0"/>
        <w:jc w:val="both"/>
      </w:pPr>
      <w:r>
        <w:rPr>
          <w:sz w:val="20"/>
        </w:rPr>
        <w:t xml:space="preserve">(часть 2(1) введена </w:t>
      </w:r>
      <w:hyperlink w:history="0" r:id="rId92" w:tooltip="Закон Приморского края от 05.04.2016 N 807-КЗ &quot;О внесении изменений в Закон Приморского края &quot;О муниципальной службе в Приморском крае&quot; (принят Законодательным Собранием Приморского края 30.03.2016) {КонсультантПлюс}">
        <w:r>
          <w:rPr>
            <w:sz w:val="20"/>
            <w:color w:val="0000ff"/>
          </w:rPr>
          <w:t xml:space="preserve">Законом</w:t>
        </w:r>
      </w:hyperlink>
      <w:r>
        <w:rPr>
          <w:sz w:val="20"/>
        </w:rPr>
        <w:t xml:space="preserve"> Приморского края от 05.04.2016 N 807-КЗ)</w:t>
      </w:r>
    </w:p>
    <w:p>
      <w:pPr>
        <w:pStyle w:val="0"/>
        <w:spacing w:before="200" w:line-rule="auto"/>
        <w:ind w:firstLine="540"/>
        <w:jc w:val="both"/>
      </w:pPr>
      <w:r>
        <w:rPr>
          <w:sz w:val="20"/>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p>
    <w:p>
      <w:pPr>
        <w:pStyle w:val="0"/>
        <w:jc w:val="both"/>
      </w:pPr>
      <w:r>
        <w:rPr>
          <w:sz w:val="20"/>
        </w:rPr>
        <w:t xml:space="preserve">(в ред. </w:t>
      </w:r>
      <w:hyperlink w:history="0" r:id="rId93" w:tooltip="Закон Приморского края от 05.03.2020 N 747-КЗ &quot;О внесении изменений в Закон Приморского края &quot;О муниципальной службе в Приморском крае&quot; (принят Законодательным Собранием Приморского края 26.02.2020) {КонсультантПлюс}">
        <w:r>
          <w:rPr>
            <w:sz w:val="20"/>
            <w:color w:val="0000ff"/>
          </w:rPr>
          <w:t xml:space="preserve">Закона</w:t>
        </w:r>
      </w:hyperlink>
      <w:r>
        <w:rPr>
          <w:sz w:val="20"/>
        </w:rPr>
        <w:t xml:space="preserve"> Приморского края от 05.03.2020 N 747-КЗ)</w:t>
      </w:r>
    </w:p>
    <w:p>
      <w:pPr>
        <w:pStyle w:val="0"/>
        <w:jc w:val="both"/>
      </w:pPr>
      <w:r>
        <w:rPr>
          <w:sz w:val="20"/>
        </w:rPr>
      </w:r>
    </w:p>
    <w:p>
      <w:pPr>
        <w:pStyle w:val="2"/>
        <w:outlineLvl w:val="0"/>
        <w:ind w:firstLine="540"/>
        <w:jc w:val="both"/>
      </w:pPr>
      <w:r>
        <w:rPr>
          <w:sz w:val="20"/>
        </w:rPr>
        <w:t xml:space="preserve">Статья 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jc w:val="both"/>
      </w:pPr>
      <w:r>
        <w:rPr>
          <w:sz w:val="20"/>
        </w:rPr>
      </w:r>
    </w:p>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w:history="0" r:id="rId94"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законом</w:t>
        </w:r>
      </w:hyperlink>
      <w:r>
        <w:rPr>
          <w:sz w:val="20"/>
        </w:rPr>
        <w:t xml:space="preserve">, Федеральным </w:t>
      </w:r>
      <w:hyperlink w:history="0" r:id="rId9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(далее - коррупционные правонарушения), налагаются взыскания, предусмотренные </w:t>
      </w:r>
      <w:hyperlink w:history="0" w:anchor="P345" w:tooltip="Статья 17. Дисциплинарная ответственность муниципального служащего">
        <w:r>
          <w:rPr>
            <w:sz w:val="20"/>
            <w:color w:val="0000ff"/>
          </w:rPr>
          <w:t xml:space="preserve">статьей 17</w:t>
        </w:r>
      </w:hyperlink>
      <w:r>
        <w:rPr>
          <w:sz w:val="20"/>
        </w:rPr>
        <w:t xml:space="preserve"> настоящего Закона.</w:t>
      </w:r>
    </w:p>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96"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97"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1(1) введена </w:t>
      </w:r>
      <w:hyperlink w:history="0" r:id="rId98" w:tooltip="Закон Приморского края от 03.10.2023 N 442-КЗ &quot;О внесении изменений в отдельные законодательные акты Приморского края&quot; (принят Законодательным Собранием Приморского края 27.09.2023) {КонсультантПлюс}">
        <w:r>
          <w:rPr>
            <w:sz w:val="20"/>
            <w:color w:val="0000ff"/>
          </w:rPr>
          <w:t xml:space="preserve">Законом</w:t>
        </w:r>
      </w:hyperlink>
      <w:r>
        <w:rPr>
          <w:sz w:val="20"/>
        </w:rPr>
        <w:t xml:space="preserve"> Приморского края от 03.10.2023 N 442-КЗ)</w:t>
      </w:r>
    </w:p>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коррупционных правонарушений, установленных </w:t>
      </w:r>
      <w:hyperlink w:history="0" r:id="rId99" w:tooltip="Федеральный закон от 02.03.2007 N 25-ФЗ (ред. от 08.08.2024) &quot;О муниципальной службе в Российской Федерации&quot; {КонсультантПлюс}">
        <w:r>
          <w:rPr>
            <w:sz w:val="20"/>
            <w:color w:val="0000ff"/>
          </w:rPr>
          <w:t xml:space="preserve">статьями 14(1)</w:t>
        </w:r>
      </w:hyperlink>
      <w:r>
        <w:rPr>
          <w:sz w:val="20"/>
        </w:rPr>
        <w:t xml:space="preserve"> и </w:t>
      </w:r>
      <w:hyperlink w:history="0" r:id="rId100" w:tooltip="Федеральный закон от 02.03.2007 N 25-ФЗ (ред. от 08.08.2024) &quot;О муниципальной службе в Российской Федерации&quot; {КонсультантПлюс}">
        <w:r>
          <w:rPr>
            <w:sz w:val="20"/>
            <w:color w:val="0000ff"/>
          </w:rPr>
          <w:t xml:space="preserve">15</w:t>
        </w:r>
      </w:hyperlink>
      <w:r>
        <w:rPr>
          <w:sz w:val="20"/>
        </w:rPr>
        <w:t xml:space="preserve"> Федерального закона, выразившихся в непринятии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законами; в непринятии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законами;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представлении заведомо неполных сведений, за исключением случаев, установленных федеральными законами, либо представлении заведомо недостоверных сведений.</w:t>
      </w:r>
    </w:p>
    <w:p>
      <w:pPr>
        <w:pStyle w:val="0"/>
        <w:jc w:val="both"/>
      </w:pPr>
      <w:r>
        <w:rPr>
          <w:sz w:val="20"/>
        </w:rPr>
        <w:t xml:space="preserve">(часть 2 в ред. </w:t>
      </w:r>
      <w:hyperlink w:history="0" r:id="rId101" w:tooltip="Закон Приморского края от 03.10.2023 N 442-КЗ &quot;О внесении изменений в отдельные законодательные акты Приморского края&quot; (принят Законодательным Собранием Приморского края 27.09.2023) {КонсультантПлюс}">
        <w:r>
          <w:rPr>
            <w:sz w:val="20"/>
            <w:color w:val="0000ff"/>
          </w:rPr>
          <w:t xml:space="preserve">Закона</w:t>
        </w:r>
      </w:hyperlink>
      <w:r>
        <w:rPr>
          <w:sz w:val="20"/>
        </w:rPr>
        <w:t xml:space="preserve"> Приморского края от 03.10.2023 N 442-КЗ)</w:t>
      </w:r>
    </w:p>
    <w:p>
      <w:pPr>
        <w:pStyle w:val="0"/>
        <w:spacing w:before="200" w:line-rule="auto"/>
        <w:ind w:firstLine="540"/>
        <w:jc w:val="both"/>
      </w:pPr>
      <w:r>
        <w:rPr>
          <w:sz w:val="20"/>
        </w:rPr>
        <w:t xml:space="preserve">3. Взыскания за коррупционные правонарушения применяются представителем нанимателя (работодателем) в порядке, установленном муниципальными нормативными правовыми актами, на основании доклада о результатах проверки, проведенной подразделением кадровой службы соответствующего органа местного самоуправления по профилактике коррупционных и иных правонарушений, или в соответствии со </w:t>
      </w:r>
      <w:hyperlink w:history="0" r:id="rId102" w:tooltip="Федеральный закон от 25.12.2008 N 273-ФЗ (ред. от 08.08.2024) &quot;О противодействии коррупции&quot; {КонсультантПлюс}">
        <w:r>
          <w:rPr>
            <w:sz w:val="20"/>
            <w:color w:val="0000ff"/>
          </w:rPr>
          <w:t xml:space="preserve">статьей 13(4)</w:t>
        </w:r>
      </w:hyperlink>
      <w:r>
        <w:rPr>
          <w:sz w:val="20"/>
        </w:rPr>
        <w:t xml:space="preserve"> Федерального закона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 и на основании рекомендации указанной комиссии. С согласия муниципального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местного самоуправления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муниципального служащего.</w:t>
      </w:r>
    </w:p>
    <w:p>
      <w:pPr>
        <w:pStyle w:val="0"/>
        <w:jc w:val="both"/>
      </w:pPr>
      <w:r>
        <w:rPr>
          <w:sz w:val="20"/>
        </w:rPr>
        <w:t xml:space="preserve">(часть 3 в ред. </w:t>
      </w:r>
      <w:hyperlink w:history="0" r:id="rId103" w:tooltip="Закон Приморского края от 03.10.2023 N 442-КЗ &quot;О внесении изменений в отдельные законодательные акты Приморского края&quot; (принят Законодательным Собранием Приморского края 27.09.2023) {КонсультантПлюс}">
        <w:r>
          <w:rPr>
            <w:sz w:val="20"/>
            <w:color w:val="0000ff"/>
          </w:rPr>
          <w:t xml:space="preserve">Закона</w:t>
        </w:r>
      </w:hyperlink>
      <w:r>
        <w:rPr>
          <w:sz w:val="20"/>
        </w:rPr>
        <w:t xml:space="preserve"> Приморского края от 03.10.2023 N 442-КЗ)</w:t>
      </w:r>
    </w:p>
    <w:p>
      <w:pPr>
        <w:pStyle w:val="0"/>
        <w:spacing w:before="200" w:line-rule="auto"/>
        <w:ind w:firstLine="540"/>
        <w:jc w:val="both"/>
      </w:pPr>
      <w:r>
        <w:rPr>
          <w:sz w:val="20"/>
        </w:rPr>
        <w:t xml:space="preserve">4. 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5 в ред. </w:t>
      </w:r>
      <w:hyperlink w:history="0" r:id="rId104" w:tooltip="Закон Приморского края от 05.03.2020 N 747-КЗ &quot;О внесении изменений в Закон Приморского края &quot;О муниципальной службе в Приморском крае&quot; (принят Законодательным Собранием Приморского края 26.02.2020) {КонсультантПлюс}">
        <w:r>
          <w:rPr>
            <w:sz w:val="20"/>
            <w:color w:val="0000ff"/>
          </w:rPr>
          <w:t xml:space="preserve">Закона</w:t>
        </w:r>
      </w:hyperlink>
      <w:r>
        <w:rPr>
          <w:sz w:val="20"/>
        </w:rPr>
        <w:t xml:space="preserve"> Приморского края от 05.03.2020 N 747-КЗ)</w:t>
      </w:r>
    </w:p>
    <w:p>
      <w:pPr>
        <w:pStyle w:val="0"/>
        <w:spacing w:before="200" w:line-rule="auto"/>
        <w:ind w:firstLine="540"/>
        <w:jc w:val="both"/>
      </w:pPr>
      <w:r>
        <w:rPr>
          <w:sz w:val="20"/>
        </w:rPr>
        <w:t xml:space="preserve">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в реестр лиц, уволенных в связи с утратой доверия, предусмотренный </w:t>
      </w:r>
      <w:hyperlink w:history="0" r:id="rId105"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 противодействии коррупции".</w:t>
      </w:r>
    </w:p>
    <w:p>
      <w:pPr>
        <w:pStyle w:val="0"/>
        <w:jc w:val="both"/>
      </w:pPr>
      <w:r>
        <w:rPr>
          <w:sz w:val="20"/>
        </w:rPr>
        <w:t xml:space="preserve">(часть 7 введена </w:t>
      </w:r>
      <w:hyperlink w:history="0" r:id="rId106" w:tooltip="Закон Приморского края от 07.11.2017 N 194-КЗ &quot;О внесении изменения в статью 18 Закона Приморского края &quot;О муниципальной службе в Приморском крае&quot; (принят Законодательным Собранием Приморского края 25.10.2017) {КонсультантПлюс}">
        <w:r>
          <w:rPr>
            <w:sz w:val="20"/>
            <w:color w:val="0000ff"/>
          </w:rPr>
          <w:t xml:space="preserve">Законом</w:t>
        </w:r>
      </w:hyperlink>
      <w:r>
        <w:rPr>
          <w:sz w:val="20"/>
        </w:rPr>
        <w:t xml:space="preserve"> Приморского края от 07.11.2017 N 194-КЗ; в ред. </w:t>
      </w:r>
      <w:hyperlink w:history="0" r:id="rId107" w:tooltip="Закон Приморского края от 08.10.2018 N 348-КЗ &quot;О внесении изменений в Закон Приморского края &quot;О муниципальной службе в Приморском крае&quot; (принят Законодательным Собранием Приморского края 26.09.2018) {КонсультантПлюс}">
        <w:r>
          <w:rPr>
            <w:sz w:val="20"/>
            <w:color w:val="0000ff"/>
          </w:rPr>
          <w:t xml:space="preserve">Закона</w:t>
        </w:r>
      </w:hyperlink>
      <w:r>
        <w:rPr>
          <w:sz w:val="20"/>
        </w:rPr>
        <w:t xml:space="preserve"> Приморского края от 08.10.2018 N 348-КЗ)</w:t>
      </w:r>
    </w:p>
    <w:p>
      <w:pPr>
        <w:pStyle w:val="0"/>
        <w:jc w:val="both"/>
      </w:pPr>
      <w:r>
        <w:rPr>
          <w:sz w:val="20"/>
        </w:rPr>
      </w:r>
    </w:p>
    <w:p>
      <w:pPr>
        <w:pStyle w:val="2"/>
        <w:outlineLvl w:val="0"/>
        <w:ind w:firstLine="540"/>
        <w:jc w:val="both"/>
      </w:pPr>
      <w:r>
        <w:rPr>
          <w:sz w:val="20"/>
        </w:rPr>
        <w:t xml:space="preserve">Статья 19. Финансирование муниципальной службы</w:t>
      </w:r>
    </w:p>
    <w:p>
      <w:pPr>
        <w:pStyle w:val="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jc w:val="both"/>
      </w:pPr>
      <w:r>
        <w:rPr>
          <w:sz w:val="20"/>
        </w:rPr>
      </w:r>
    </w:p>
    <w:p>
      <w:pPr>
        <w:pStyle w:val="2"/>
        <w:outlineLvl w:val="0"/>
        <w:ind w:firstLine="540"/>
        <w:jc w:val="both"/>
      </w:pPr>
      <w:r>
        <w:rPr>
          <w:sz w:val="20"/>
        </w:rPr>
        <w:t xml:space="preserve">Статья 20. Программы развития муниципальной службы</w:t>
      </w:r>
    </w:p>
    <w:p>
      <w:pPr>
        <w:pStyle w:val="0"/>
        <w:jc w:val="both"/>
      </w:pPr>
      <w:r>
        <w:rPr>
          <w:sz w:val="20"/>
        </w:rPr>
      </w:r>
    </w:p>
    <w:bookmarkStart w:id="379" w:name="P379"/>
    <w:bookmarkEnd w:id="379"/>
    <w:p>
      <w:pPr>
        <w:pStyle w:val="0"/>
        <w:ind w:firstLine="540"/>
        <w:jc w:val="both"/>
      </w:pPr>
      <w:r>
        <w:rPr>
          <w:sz w:val="20"/>
        </w:rPr>
        <w:t xml:space="preserve">1. Развитие муниципальной службы в Приморском крае обеспечивается муниципальными программами развития муниципальной службы и краевыми программами развития муниципальной службы, финансируемыми соответственно за счет средств местных бюджетов и краевого бюджета.</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379" w:tooltip="1. Развитие муниципальной службы в Приморском крае обеспечивается муниципальными программами развития муниципальной службы и краевыми программами развития муниципальной службы, финансируемыми соответственно за счет средств местных бюджетов и краевого бюджета.">
        <w:r>
          <w:rPr>
            <w:sz w:val="20"/>
            <w:color w:val="0000ff"/>
          </w:rPr>
          <w:t xml:space="preserve">части 1</w:t>
        </w:r>
      </w:hyperlink>
      <w:r>
        <w:rPr>
          <w:sz w:val="20"/>
        </w:rPr>
        <w:t xml:space="preserve"> настоящей статьи, устанавливаются нормативными правовыми актами Приморского края и муниципальными правовыми актами.</w:t>
      </w:r>
    </w:p>
    <w:p>
      <w:pPr>
        <w:pStyle w:val="0"/>
        <w:jc w:val="both"/>
      </w:pPr>
      <w:r>
        <w:rPr>
          <w:sz w:val="20"/>
        </w:rPr>
        <w:t xml:space="preserve">(в ред. </w:t>
      </w:r>
      <w:hyperlink w:history="0" r:id="rId108" w:tooltip="Закон Приморского края от 01.06.2022 N 115-КЗ &quot;О внесении изменений в отдельные законодательные акты Приморского края&quot; (принят Законодательным Собранием Приморского края 27.05.2022) {КонсультантПлюс}">
        <w:r>
          <w:rPr>
            <w:sz w:val="20"/>
            <w:color w:val="0000ff"/>
          </w:rPr>
          <w:t xml:space="preserve">Закона</w:t>
        </w:r>
      </w:hyperlink>
      <w:r>
        <w:rPr>
          <w:sz w:val="20"/>
        </w:rPr>
        <w:t xml:space="preserve"> Приморского края от 01.06.2022 N 115-КЗ)</w:t>
      </w:r>
    </w:p>
    <w:p>
      <w:pPr>
        <w:pStyle w:val="0"/>
        <w:jc w:val="both"/>
      </w:pPr>
      <w:r>
        <w:rPr>
          <w:sz w:val="20"/>
        </w:rPr>
      </w:r>
    </w:p>
    <w:p>
      <w:pPr>
        <w:pStyle w:val="0"/>
        <w:jc w:val="right"/>
      </w:pPr>
      <w:r>
        <w:rPr>
          <w:sz w:val="20"/>
        </w:rPr>
        <w:t xml:space="preserve">Губернатор края</w:t>
      </w:r>
    </w:p>
    <w:p>
      <w:pPr>
        <w:pStyle w:val="0"/>
        <w:jc w:val="right"/>
      </w:pPr>
      <w:r>
        <w:rPr>
          <w:sz w:val="20"/>
        </w:rPr>
        <w:t xml:space="preserve">С.М.ДАРЬКИН</w:t>
      </w:r>
    </w:p>
    <w:p>
      <w:pPr>
        <w:pStyle w:val="0"/>
        <w:jc w:val="both"/>
      </w:pPr>
      <w:r>
        <w:rPr>
          <w:sz w:val="20"/>
        </w:rPr>
        <w:t xml:space="preserve">г. Владивосток</w:t>
      </w:r>
    </w:p>
    <w:p>
      <w:pPr>
        <w:pStyle w:val="0"/>
        <w:spacing w:before="200" w:line-rule="auto"/>
        <w:jc w:val="both"/>
      </w:pPr>
      <w:r>
        <w:rPr>
          <w:sz w:val="20"/>
        </w:rPr>
        <w:t xml:space="preserve">4 июня 2007 года</w:t>
      </w:r>
    </w:p>
    <w:p>
      <w:pPr>
        <w:pStyle w:val="0"/>
        <w:spacing w:before="200" w:line-rule="auto"/>
        <w:jc w:val="both"/>
      </w:pPr>
      <w:r>
        <w:rPr>
          <w:sz w:val="20"/>
        </w:rPr>
        <w:t xml:space="preserve">N 82-КЗ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Приморского края от 04.06.2007 N 82-КЗ</w:t>
            <w:br/>
            <w:t>(ред. от 06.06.2024)</w:t>
            <w:br/>
            <w:t>"О муниципальной службе в Приморском крае"</w:t>
            <w:br/>
            <w:t>(принят Зак...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0&amp;n=52931&amp;dst=100007" TargetMode = "External"/>
	<Relationship Id="rId8" Type="http://schemas.openxmlformats.org/officeDocument/2006/relationships/hyperlink" Target="https://login.consultant.ru/link/?req=doc&amp;base=RLAW020&amp;n=61206&amp;dst=100007" TargetMode = "External"/>
	<Relationship Id="rId9" Type="http://schemas.openxmlformats.org/officeDocument/2006/relationships/hyperlink" Target="https://login.consultant.ru/link/?req=doc&amp;base=RLAW020&amp;n=66152&amp;dst=100007" TargetMode = "External"/>
	<Relationship Id="rId10" Type="http://schemas.openxmlformats.org/officeDocument/2006/relationships/hyperlink" Target="https://login.consultant.ru/link/?req=doc&amp;base=RLAW020&amp;n=68551&amp;dst=100007" TargetMode = "External"/>
	<Relationship Id="rId11" Type="http://schemas.openxmlformats.org/officeDocument/2006/relationships/hyperlink" Target="https://login.consultant.ru/link/?req=doc&amp;base=RLAW020&amp;n=73580&amp;dst=100007" TargetMode = "External"/>
	<Relationship Id="rId12" Type="http://schemas.openxmlformats.org/officeDocument/2006/relationships/hyperlink" Target="https://login.consultant.ru/link/?req=doc&amp;base=RLAW020&amp;n=76071&amp;dst=100007" TargetMode = "External"/>
	<Relationship Id="rId13" Type="http://schemas.openxmlformats.org/officeDocument/2006/relationships/hyperlink" Target="https://login.consultant.ru/link/?req=doc&amp;base=RLAW020&amp;n=81775&amp;dst=100007" TargetMode = "External"/>
	<Relationship Id="rId14" Type="http://schemas.openxmlformats.org/officeDocument/2006/relationships/hyperlink" Target="https://login.consultant.ru/link/?req=doc&amp;base=RLAW020&amp;n=87861&amp;dst=100007" TargetMode = "External"/>
	<Relationship Id="rId15" Type="http://schemas.openxmlformats.org/officeDocument/2006/relationships/hyperlink" Target="https://login.consultant.ru/link/?req=doc&amp;base=RLAW020&amp;n=92915&amp;dst=100007" TargetMode = "External"/>
	<Relationship Id="rId16" Type="http://schemas.openxmlformats.org/officeDocument/2006/relationships/hyperlink" Target="https://login.consultant.ru/link/?req=doc&amp;base=RLAW020&amp;n=99689&amp;dst=100007" TargetMode = "External"/>
	<Relationship Id="rId17" Type="http://schemas.openxmlformats.org/officeDocument/2006/relationships/hyperlink" Target="https://login.consultant.ru/link/?req=doc&amp;base=RLAW020&amp;n=107943&amp;dst=100007" TargetMode = "External"/>
	<Relationship Id="rId18" Type="http://schemas.openxmlformats.org/officeDocument/2006/relationships/hyperlink" Target="https://login.consultant.ru/link/?req=doc&amp;base=RLAW020&amp;n=108954&amp;dst=100007" TargetMode = "External"/>
	<Relationship Id="rId19" Type="http://schemas.openxmlformats.org/officeDocument/2006/relationships/hyperlink" Target="https://login.consultant.ru/link/?req=doc&amp;base=RLAW020&amp;n=111928&amp;dst=100007" TargetMode = "External"/>
	<Relationship Id="rId20" Type="http://schemas.openxmlformats.org/officeDocument/2006/relationships/hyperlink" Target="https://login.consultant.ru/link/?req=doc&amp;base=RLAW020&amp;n=115121&amp;dst=100007" TargetMode = "External"/>
	<Relationship Id="rId21" Type="http://schemas.openxmlformats.org/officeDocument/2006/relationships/hyperlink" Target="https://login.consultant.ru/link/?req=doc&amp;base=RLAW020&amp;n=123085&amp;dst=100007" TargetMode = "External"/>
	<Relationship Id="rId22" Type="http://schemas.openxmlformats.org/officeDocument/2006/relationships/hyperlink" Target="https://login.consultant.ru/link/?req=doc&amp;base=RLAW020&amp;n=142015&amp;dst=100007" TargetMode = "External"/>
	<Relationship Id="rId23" Type="http://schemas.openxmlformats.org/officeDocument/2006/relationships/hyperlink" Target="https://login.consultant.ru/link/?req=doc&amp;base=RLAW020&amp;n=145894&amp;dst=100007" TargetMode = "External"/>
	<Relationship Id="rId24" Type="http://schemas.openxmlformats.org/officeDocument/2006/relationships/hyperlink" Target="https://login.consultant.ru/link/?req=doc&amp;base=RLAW020&amp;n=149056&amp;dst=100007" TargetMode = "External"/>
	<Relationship Id="rId25" Type="http://schemas.openxmlformats.org/officeDocument/2006/relationships/hyperlink" Target="https://login.consultant.ru/link/?req=doc&amp;base=RLAW020&amp;n=171658&amp;dst=100007" TargetMode = "External"/>
	<Relationship Id="rId26" Type="http://schemas.openxmlformats.org/officeDocument/2006/relationships/hyperlink" Target="https://login.consultant.ru/link/?req=doc&amp;base=RLAW020&amp;n=173926&amp;dst=100007" TargetMode = "External"/>
	<Relationship Id="rId27" Type="http://schemas.openxmlformats.org/officeDocument/2006/relationships/hyperlink" Target="https://login.consultant.ru/link/?req=doc&amp;base=RLAW020&amp;n=176709&amp;dst=100007" TargetMode = "External"/>
	<Relationship Id="rId28" Type="http://schemas.openxmlformats.org/officeDocument/2006/relationships/hyperlink" Target="https://login.consultant.ru/link/?req=doc&amp;base=RLAW020&amp;n=190628&amp;dst=100011" TargetMode = "External"/>
	<Relationship Id="rId29" Type="http://schemas.openxmlformats.org/officeDocument/2006/relationships/hyperlink" Target="https://login.consultant.ru/link/?req=doc&amp;base=RLAW020&amp;n=196131&amp;dst=100007" TargetMode = "External"/>
	<Relationship Id="rId30" Type="http://schemas.openxmlformats.org/officeDocument/2006/relationships/hyperlink" Target="https://login.consultant.ru/link/?req=doc&amp;base=RLAW020&amp;n=200628&amp;dst=100007" TargetMode = "External"/>
	<Relationship Id="rId31" Type="http://schemas.openxmlformats.org/officeDocument/2006/relationships/hyperlink" Target="https://login.consultant.ru/link/?req=doc&amp;base=LAW&amp;n=471024&amp;dst=100534" TargetMode = "External"/>
	<Relationship Id="rId32" Type="http://schemas.openxmlformats.org/officeDocument/2006/relationships/hyperlink" Target="https://login.consultant.ru/link/?req=doc&amp;base=LAW&amp;n=2875" TargetMode = "External"/>
	<Relationship Id="rId33" Type="http://schemas.openxmlformats.org/officeDocument/2006/relationships/hyperlink" Target="https://login.consultant.ru/link/?req=doc&amp;base=RLAW020&amp;n=201791" TargetMode = "External"/>
	<Relationship Id="rId34" Type="http://schemas.openxmlformats.org/officeDocument/2006/relationships/hyperlink" Target="https://login.consultant.ru/link/?req=doc&amp;base=LAW&amp;n=483114" TargetMode = "External"/>
	<Relationship Id="rId35" Type="http://schemas.openxmlformats.org/officeDocument/2006/relationships/hyperlink" Target="https://login.consultant.ru/link/?req=doc&amp;base=RLAW020&amp;n=171658&amp;dst=100009" TargetMode = "External"/>
	<Relationship Id="rId36" Type="http://schemas.openxmlformats.org/officeDocument/2006/relationships/hyperlink" Target="https://login.consultant.ru/link/?req=doc&amp;base=RLAW020&amp;n=171658&amp;dst=100011" TargetMode = "External"/>
	<Relationship Id="rId37" Type="http://schemas.openxmlformats.org/officeDocument/2006/relationships/hyperlink" Target="https://login.consultant.ru/link/?req=doc&amp;base=RLAW020&amp;n=171658&amp;dst=100012" TargetMode = "External"/>
	<Relationship Id="rId38" Type="http://schemas.openxmlformats.org/officeDocument/2006/relationships/hyperlink" Target="https://login.consultant.ru/link/?req=doc&amp;base=RLAW020&amp;n=99689&amp;dst=100009" TargetMode = "External"/>
	<Relationship Id="rId39" Type="http://schemas.openxmlformats.org/officeDocument/2006/relationships/hyperlink" Target="https://login.consultant.ru/link/?req=doc&amp;base=RLAW020&amp;n=99689&amp;dst=100011" TargetMode = "External"/>
	<Relationship Id="rId40" Type="http://schemas.openxmlformats.org/officeDocument/2006/relationships/hyperlink" Target="https://login.consultant.ru/link/?req=doc&amp;base=RLAW020&amp;n=99689&amp;dst=100012" TargetMode = "External"/>
	<Relationship Id="rId41" Type="http://schemas.openxmlformats.org/officeDocument/2006/relationships/hyperlink" Target="https://login.consultant.ru/link/?req=doc&amp;base=RLAW020&amp;n=66152&amp;dst=100010" TargetMode = "External"/>
	<Relationship Id="rId42" Type="http://schemas.openxmlformats.org/officeDocument/2006/relationships/hyperlink" Target="https://login.consultant.ru/link/?req=doc&amp;base=RLAW020&amp;n=99689&amp;dst=100013" TargetMode = "External"/>
	<Relationship Id="rId43" Type="http://schemas.openxmlformats.org/officeDocument/2006/relationships/hyperlink" Target="https://login.consultant.ru/link/?req=doc&amp;base=RLAW020&amp;n=99689&amp;dst=100014" TargetMode = "External"/>
	<Relationship Id="rId44" Type="http://schemas.openxmlformats.org/officeDocument/2006/relationships/hyperlink" Target="https://login.consultant.ru/link/?req=doc&amp;base=RLAW020&amp;n=99689&amp;dst=100015" TargetMode = "External"/>
	<Relationship Id="rId45" Type="http://schemas.openxmlformats.org/officeDocument/2006/relationships/hyperlink" Target="https://login.consultant.ru/link/?req=doc&amp;base=RLAW020&amp;n=115121&amp;dst=100008" TargetMode = "External"/>
	<Relationship Id="rId46" Type="http://schemas.openxmlformats.org/officeDocument/2006/relationships/hyperlink" Target="https://login.consultant.ru/link/?req=doc&amp;base=RLAW020&amp;n=76071&amp;dst=100008" TargetMode = "External"/>
	<Relationship Id="rId47" Type="http://schemas.openxmlformats.org/officeDocument/2006/relationships/hyperlink" Target="https://login.consultant.ru/link/?req=doc&amp;base=LAW&amp;n=483114" TargetMode = "External"/>
	<Relationship Id="rId48" Type="http://schemas.openxmlformats.org/officeDocument/2006/relationships/hyperlink" Target="https://login.consultant.ru/link/?req=doc&amp;base=RLAW020&amp;n=68551&amp;dst=100012" TargetMode = "External"/>
	<Relationship Id="rId49" Type="http://schemas.openxmlformats.org/officeDocument/2006/relationships/hyperlink" Target="https://login.consultant.ru/link/?req=doc&amp;base=RLAW020&amp;n=171658&amp;dst=100013" TargetMode = "External"/>
	<Relationship Id="rId50" Type="http://schemas.openxmlformats.org/officeDocument/2006/relationships/hyperlink" Target="https://login.consultant.ru/link/?req=doc&amp;base=RLAW020&amp;n=142015&amp;dst=100008" TargetMode = "External"/>
	<Relationship Id="rId51" Type="http://schemas.openxmlformats.org/officeDocument/2006/relationships/hyperlink" Target="https://login.consultant.ru/link/?req=doc&amp;base=RLAW020&amp;n=61206&amp;dst=100008" TargetMode = "External"/>
	<Relationship Id="rId52" Type="http://schemas.openxmlformats.org/officeDocument/2006/relationships/hyperlink" Target="https://login.consultant.ru/link/?req=doc&amp;base=RLAW020&amp;n=81775&amp;dst=100025" TargetMode = "External"/>
	<Relationship Id="rId53" Type="http://schemas.openxmlformats.org/officeDocument/2006/relationships/hyperlink" Target="https://login.consultant.ru/link/?req=doc&amp;base=RLAW020&amp;n=92915&amp;dst=100009" TargetMode = "External"/>
	<Relationship Id="rId54" Type="http://schemas.openxmlformats.org/officeDocument/2006/relationships/hyperlink" Target="https://login.consultant.ru/link/?req=doc&amp;base=LAW&amp;n=482878&amp;dst=28" TargetMode = "External"/>
	<Relationship Id="rId55" Type="http://schemas.openxmlformats.org/officeDocument/2006/relationships/hyperlink" Target="https://login.consultant.ru/link/?req=doc&amp;base=RLAW020&amp;n=145894&amp;dst=100009" TargetMode = "External"/>
	<Relationship Id="rId56" Type="http://schemas.openxmlformats.org/officeDocument/2006/relationships/hyperlink" Target="https://login.consultant.ru/link/?req=doc&amp;base=RLAW020&amp;n=145894&amp;dst=100011" TargetMode = "External"/>
	<Relationship Id="rId57" Type="http://schemas.openxmlformats.org/officeDocument/2006/relationships/hyperlink" Target="https://login.consultant.ru/link/?req=doc&amp;base=RLAW020&amp;n=190715" TargetMode = "External"/>
	<Relationship Id="rId58" Type="http://schemas.openxmlformats.org/officeDocument/2006/relationships/hyperlink" Target="https://login.consultant.ru/link/?req=doc&amp;base=RLAW020&amp;n=107943&amp;dst=100009" TargetMode = "External"/>
	<Relationship Id="rId59" Type="http://schemas.openxmlformats.org/officeDocument/2006/relationships/hyperlink" Target="https://login.consultant.ru/link/?req=doc&amp;base=LAW&amp;n=482878" TargetMode = "External"/>
	<Relationship Id="rId60" Type="http://schemas.openxmlformats.org/officeDocument/2006/relationships/hyperlink" Target="https://login.consultant.ru/link/?req=doc&amp;base=RLAW020&amp;n=190715" TargetMode = "External"/>
	<Relationship Id="rId61" Type="http://schemas.openxmlformats.org/officeDocument/2006/relationships/hyperlink" Target="https://login.consultant.ru/link/?req=doc&amp;base=RLAW020&amp;n=107943&amp;dst=100011" TargetMode = "External"/>
	<Relationship Id="rId62" Type="http://schemas.openxmlformats.org/officeDocument/2006/relationships/hyperlink" Target="https://login.consultant.ru/link/?req=doc&amp;base=LAW&amp;n=482878" TargetMode = "External"/>
	<Relationship Id="rId63" Type="http://schemas.openxmlformats.org/officeDocument/2006/relationships/hyperlink" Target="https://login.consultant.ru/link/?req=doc&amp;base=LAW&amp;n=442435" TargetMode = "External"/>
	<Relationship Id="rId64" Type="http://schemas.openxmlformats.org/officeDocument/2006/relationships/hyperlink" Target="https://login.consultant.ru/link/?req=doc&amp;base=RLAW020&amp;n=81775&amp;dst=100027" TargetMode = "External"/>
	<Relationship Id="rId65" Type="http://schemas.openxmlformats.org/officeDocument/2006/relationships/hyperlink" Target="https://login.consultant.ru/link/?req=doc&amp;base=RLAW020&amp;n=123085&amp;dst=100009" TargetMode = "External"/>
	<Relationship Id="rId66" Type="http://schemas.openxmlformats.org/officeDocument/2006/relationships/hyperlink" Target="https://login.consultant.ru/link/?req=doc&amp;base=LAW&amp;n=442435" TargetMode = "External"/>
	<Relationship Id="rId67" Type="http://schemas.openxmlformats.org/officeDocument/2006/relationships/hyperlink" Target="https://login.consultant.ru/link/?req=doc&amp;base=RLAW020&amp;n=123085&amp;dst=100010" TargetMode = "External"/>
	<Relationship Id="rId68" Type="http://schemas.openxmlformats.org/officeDocument/2006/relationships/hyperlink" Target="https://login.consultant.ru/link/?req=doc&amp;base=RLAW020&amp;n=173926&amp;dst=100008" TargetMode = "External"/>
	<Relationship Id="rId69" Type="http://schemas.openxmlformats.org/officeDocument/2006/relationships/hyperlink" Target="https://login.consultant.ru/link/?req=doc&amp;base=RLAW020&amp;n=99689&amp;dst=100017" TargetMode = "External"/>
	<Relationship Id="rId70" Type="http://schemas.openxmlformats.org/officeDocument/2006/relationships/hyperlink" Target="https://login.consultant.ru/link/?req=doc&amp;base=RLAW020&amp;n=196131&amp;dst=100008" TargetMode = "External"/>
	<Relationship Id="rId71" Type="http://schemas.openxmlformats.org/officeDocument/2006/relationships/hyperlink" Target="https://login.consultant.ru/link/?req=doc&amp;base=LAW&amp;n=475114" TargetMode = "External"/>
	<Relationship Id="rId72" Type="http://schemas.openxmlformats.org/officeDocument/2006/relationships/hyperlink" Target="https://login.consultant.ru/link/?req=doc&amp;base=LAW&amp;n=483114" TargetMode = "External"/>
	<Relationship Id="rId73" Type="http://schemas.openxmlformats.org/officeDocument/2006/relationships/hyperlink" Target="https://login.consultant.ru/link/?req=doc&amp;base=RLAW020&amp;n=108954&amp;dst=100008" TargetMode = "External"/>
	<Relationship Id="rId74" Type="http://schemas.openxmlformats.org/officeDocument/2006/relationships/hyperlink" Target="https://login.consultant.ru/link/?req=doc&amp;base=RLAW020&amp;n=99759&amp;dst=100018" TargetMode = "External"/>
	<Relationship Id="rId75" Type="http://schemas.openxmlformats.org/officeDocument/2006/relationships/hyperlink" Target="https://login.consultant.ru/link/?req=doc&amp;base=RLAW020&amp;n=107943&amp;dst=100015" TargetMode = "External"/>
	<Relationship Id="rId76" Type="http://schemas.openxmlformats.org/officeDocument/2006/relationships/hyperlink" Target="https://login.consultant.ru/link/?req=doc&amp;base=RLAW020&amp;n=107943&amp;dst=100016" TargetMode = "External"/>
	<Relationship Id="rId77" Type="http://schemas.openxmlformats.org/officeDocument/2006/relationships/hyperlink" Target="https://login.consultant.ru/link/?req=doc&amp;base=RLAW020&amp;n=107943&amp;dst=100017" TargetMode = "External"/>
	<Relationship Id="rId78" Type="http://schemas.openxmlformats.org/officeDocument/2006/relationships/hyperlink" Target="https://login.consultant.ru/link/?req=doc&amp;base=RLAW020&amp;n=171658&amp;dst=100014" TargetMode = "External"/>
	<Relationship Id="rId79" Type="http://schemas.openxmlformats.org/officeDocument/2006/relationships/hyperlink" Target="https://login.consultant.ru/link/?req=doc&amp;base=RLAW020&amp;n=92915&amp;dst=100010" TargetMode = "External"/>
	<Relationship Id="rId80" Type="http://schemas.openxmlformats.org/officeDocument/2006/relationships/hyperlink" Target="https://login.consultant.ru/link/?req=doc&amp;base=LAW&amp;n=483113&amp;dst=100913" TargetMode = "External"/>
	<Relationship Id="rId81" Type="http://schemas.openxmlformats.org/officeDocument/2006/relationships/hyperlink" Target="https://login.consultant.ru/link/?req=doc&amp;base=RLAW020&amp;n=171658&amp;dst=100016" TargetMode = "External"/>
	<Relationship Id="rId82" Type="http://schemas.openxmlformats.org/officeDocument/2006/relationships/hyperlink" Target="https://login.consultant.ru/link/?req=doc&amp;base=RLAW020&amp;n=176709&amp;dst=100007" TargetMode = "External"/>
	<Relationship Id="rId83" Type="http://schemas.openxmlformats.org/officeDocument/2006/relationships/hyperlink" Target="https://login.consultant.ru/link/?req=doc&amp;base=RLAW020&amp;n=200628&amp;dst=100008" TargetMode = "External"/>
	<Relationship Id="rId84" Type="http://schemas.openxmlformats.org/officeDocument/2006/relationships/hyperlink" Target="https://login.consultant.ru/link/?req=doc&amp;base=LAW&amp;n=483114&amp;dst=100092" TargetMode = "External"/>
	<Relationship Id="rId85" Type="http://schemas.openxmlformats.org/officeDocument/2006/relationships/hyperlink" Target="https://login.consultant.ru/link/?req=doc&amp;base=LAW&amp;n=483114&amp;dst=100104" TargetMode = "External"/>
	<Relationship Id="rId86" Type="http://schemas.openxmlformats.org/officeDocument/2006/relationships/hyperlink" Target="https://login.consultant.ru/link/?req=doc&amp;base=LAW&amp;n=482878" TargetMode = "External"/>
	<Relationship Id="rId87" Type="http://schemas.openxmlformats.org/officeDocument/2006/relationships/hyperlink" Target="https://login.consultant.ru/link/?req=doc&amp;base=RLAW020&amp;n=196131&amp;dst=100014" TargetMode = "External"/>
	<Relationship Id="rId88" Type="http://schemas.openxmlformats.org/officeDocument/2006/relationships/hyperlink" Target="https://login.consultant.ru/link/?req=doc&amp;base=RLAW020&amp;n=200628&amp;dst=100011" TargetMode = "External"/>
	<Relationship Id="rId89" Type="http://schemas.openxmlformats.org/officeDocument/2006/relationships/hyperlink" Target="https://login.consultant.ru/link/?req=doc&amp;base=RLAW020&amp;n=196131&amp;dst=100016" TargetMode = "External"/>
	<Relationship Id="rId90" Type="http://schemas.openxmlformats.org/officeDocument/2006/relationships/hyperlink" Target="https://login.consultant.ru/link/?req=doc&amp;base=RLAW020&amp;n=200628&amp;dst=100013" TargetMode = "External"/>
	<Relationship Id="rId91" Type="http://schemas.openxmlformats.org/officeDocument/2006/relationships/hyperlink" Target="https://login.consultant.ru/link/?req=doc&amp;base=LAW&amp;n=2875" TargetMode = "External"/>
	<Relationship Id="rId92" Type="http://schemas.openxmlformats.org/officeDocument/2006/relationships/hyperlink" Target="https://login.consultant.ru/link/?req=doc&amp;base=RLAW020&amp;n=92915&amp;dst=100021" TargetMode = "External"/>
	<Relationship Id="rId93" Type="http://schemas.openxmlformats.org/officeDocument/2006/relationships/hyperlink" Target="https://login.consultant.ru/link/?req=doc&amp;base=RLAW020&amp;n=142015&amp;dst=100013" TargetMode = "External"/>
	<Relationship Id="rId94" Type="http://schemas.openxmlformats.org/officeDocument/2006/relationships/hyperlink" Target="https://login.consultant.ru/link/?req=doc&amp;base=LAW&amp;n=483114" TargetMode = "External"/>
	<Relationship Id="rId95" Type="http://schemas.openxmlformats.org/officeDocument/2006/relationships/hyperlink" Target="https://login.consultant.ru/link/?req=doc&amp;base=LAW&amp;n=482878" TargetMode = "External"/>
	<Relationship Id="rId96" Type="http://schemas.openxmlformats.org/officeDocument/2006/relationships/hyperlink" Target="https://login.consultant.ru/link/?req=doc&amp;base=LAW&amp;n=482878&amp;dst=336" TargetMode = "External"/>
	<Relationship Id="rId97" Type="http://schemas.openxmlformats.org/officeDocument/2006/relationships/hyperlink" Target="https://login.consultant.ru/link/?req=doc&amp;base=LAW&amp;n=482878&amp;dst=339" TargetMode = "External"/>
	<Relationship Id="rId98" Type="http://schemas.openxmlformats.org/officeDocument/2006/relationships/hyperlink" Target="https://login.consultant.ru/link/?req=doc&amp;base=RLAW020&amp;n=190628&amp;dst=100012" TargetMode = "External"/>
	<Relationship Id="rId99" Type="http://schemas.openxmlformats.org/officeDocument/2006/relationships/hyperlink" Target="https://login.consultant.ru/link/?req=doc&amp;base=LAW&amp;n=483114&amp;dst=100289" TargetMode = "External"/>
	<Relationship Id="rId100" Type="http://schemas.openxmlformats.org/officeDocument/2006/relationships/hyperlink" Target="https://login.consultant.ru/link/?req=doc&amp;base=LAW&amp;n=483114&amp;dst=41" TargetMode = "External"/>
	<Relationship Id="rId101" Type="http://schemas.openxmlformats.org/officeDocument/2006/relationships/hyperlink" Target="https://login.consultant.ru/link/?req=doc&amp;base=RLAW020&amp;n=190628&amp;dst=100014" TargetMode = "External"/>
	<Relationship Id="rId102" Type="http://schemas.openxmlformats.org/officeDocument/2006/relationships/hyperlink" Target="https://login.consultant.ru/link/?req=doc&amp;base=LAW&amp;n=482878&amp;dst=114" TargetMode = "External"/>
	<Relationship Id="rId103" Type="http://schemas.openxmlformats.org/officeDocument/2006/relationships/hyperlink" Target="https://login.consultant.ru/link/?req=doc&amp;base=RLAW020&amp;n=190628&amp;dst=100016" TargetMode = "External"/>
	<Relationship Id="rId104" Type="http://schemas.openxmlformats.org/officeDocument/2006/relationships/hyperlink" Target="https://login.consultant.ru/link/?req=doc&amp;base=RLAW020&amp;n=142015&amp;dst=100014" TargetMode = "External"/>
	<Relationship Id="rId105" Type="http://schemas.openxmlformats.org/officeDocument/2006/relationships/hyperlink" Target="https://login.consultant.ru/link/?req=doc&amp;base=LAW&amp;n=482878&amp;dst=184" TargetMode = "External"/>
	<Relationship Id="rId106" Type="http://schemas.openxmlformats.org/officeDocument/2006/relationships/hyperlink" Target="https://login.consultant.ru/link/?req=doc&amp;base=RLAW020&amp;n=111928&amp;dst=100008" TargetMode = "External"/>
	<Relationship Id="rId107" Type="http://schemas.openxmlformats.org/officeDocument/2006/relationships/hyperlink" Target="https://login.consultant.ru/link/?req=doc&amp;base=RLAW020&amp;n=123085&amp;dst=100016" TargetMode = "External"/>
	<Relationship Id="rId108" Type="http://schemas.openxmlformats.org/officeDocument/2006/relationships/hyperlink" Target="https://login.consultant.ru/link/?req=doc&amp;base=RLAW020&amp;n=171658&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Приморского края от 04.06.2007 N 82-КЗ
(ред. от 06.06.2024)
"О муниципальной службе в Приморском крае"
(принят Законодательным Собранием Приморского края 23.05.2007)</dc:title>
  <dcterms:created xsi:type="dcterms:W3CDTF">2024-09-19T00:25:40Z</dcterms:created>
</cp:coreProperties>
</file>