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ДУМА ГОРОДА ВЛАДИВОСТОКА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МУНИЦИПАЛЬНЫЙ ПРАВОВОЙ АКТ</w:t>
      </w:r>
    </w:p>
    <w:p>
      <w:pPr>
        <w:pStyle w:val="2"/>
        <w:jc w:val="center"/>
      </w:pPr>
      <w:r>
        <w:rPr>
          <w:sz w:val="20"/>
        </w:rPr>
        <w:t xml:space="preserve">от 2 октября 2014 г. N 139-МПА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ПОРЯДОК СООБЩЕНИЯ ОТДЕЛЬНЫМИ КАТЕГОРИЯМИ</w:t>
      </w:r>
    </w:p>
    <w:p>
      <w:pPr>
        <w:pStyle w:val="2"/>
        <w:jc w:val="center"/>
      </w:pPr>
      <w:r>
        <w:rPr>
          <w:sz w:val="20"/>
        </w:rPr>
        <w:t xml:space="preserve">ЛИЦ О ПОЛУЧЕНИИ ПОДАРКА В СВЯЗИ С ПРОТОКОЛЬНЫМИ</w:t>
      </w:r>
    </w:p>
    <w:p>
      <w:pPr>
        <w:pStyle w:val="2"/>
        <w:jc w:val="center"/>
      </w:pPr>
      <w:r>
        <w:rPr>
          <w:sz w:val="20"/>
        </w:rPr>
        <w:t xml:space="preserve">МЕРОПРИЯТИЯМИ, СЛУЖЕБНЫМИ КОМАНДИРОВКАМИ И ДРУГИМИ</w:t>
      </w:r>
    </w:p>
    <w:p>
      <w:pPr>
        <w:pStyle w:val="2"/>
        <w:jc w:val="center"/>
      </w:pPr>
      <w:r>
        <w:rPr>
          <w:sz w:val="20"/>
        </w:rPr>
        <w:t xml:space="preserve">ОФИЦИАЛЬНЫМИ МЕРОПРИЯТИЯМИ, УЧАСТИЕ В КОТОРЫХ СВЯЗАНО</w:t>
      </w:r>
    </w:p>
    <w:p>
      <w:pPr>
        <w:pStyle w:val="2"/>
        <w:jc w:val="center"/>
      </w:pPr>
      <w:r>
        <w:rPr>
          <w:sz w:val="20"/>
        </w:rPr>
        <w:t xml:space="preserve">С ИСПОЛНЕНИЕМ ИМИ СЛУЖЕБНЫХ (ДОЛЖНОСТНЫХ) ОБЯЗАННОСТЕЙ,</w:t>
      </w:r>
    </w:p>
    <w:p>
      <w:pPr>
        <w:pStyle w:val="2"/>
        <w:jc w:val="center"/>
      </w:pPr>
      <w:r>
        <w:rPr>
          <w:sz w:val="20"/>
        </w:rPr>
        <w:t xml:space="preserve">СДАЧИ И ОЦЕНКИ ПОДАРКА, РЕАЛИЗАЦИИ (ВЫКУПА) И</w:t>
      </w:r>
    </w:p>
    <w:p>
      <w:pPr>
        <w:pStyle w:val="2"/>
        <w:jc w:val="center"/>
      </w:pPr>
      <w:r>
        <w:rPr>
          <w:sz w:val="20"/>
        </w:rPr>
        <w:t xml:space="preserve">ЗАЧИСЛЕНИЯ СРЕДСТВ, 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Думой города Владивостока</w:t>
      </w:r>
    </w:p>
    <w:p>
      <w:pPr>
        <w:pStyle w:val="0"/>
        <w:jc w:val="right"/>
      </w:pPr>
      <w:r>
        <w:rPr>
          <w:sz w:val="20"/>
        </w:rPr>
        <w:t xml:space="preserve">25 сентября 2014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Муниципальных правовых актов города Владивостока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06.06.2016 </w:t>
            </w:r>
            <w:hyperlink w:history="0" r:id="rId6" w:tooltip="Муниципальный правовой акт города Владивостока от 06.06.2016 N 278-МПА &quot;О внесении изменений в муниципальный правовой акт города Владивостока от 02.10.2014 N 139-МПА &quot;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принят Думой города Владивостока 26.05.2016) {КонсультантПлюс}">
              <w:r>
                <w:rPr>
                  <w:sz w:val="20"/>
                  <w:color w:val="0000ff"/>
                </w:rPr>
                <w:t xml:space="preserve">N 278-МПА</w:t>
              </w:r>
            </w:hyperlink>
            <w:r>
              <w:rPr>
                <w:sz w:val="20"/>
                <w:color w:val="392c69"/>
              </w:rPr>
              <w:t xml:space="preserve">, от 02.11.2022 </w:t>
            </w:r>
            <w:hyperlink w:history="0" r:id="rId7" w:tooltip="Муниципальный правовой акт города Владивостока от 02.11.2022 N 10-МПА &quot;О внесении изменений в отдельные муниципальные правовые акты города Владивостока&quot; (принят Думой города Владивостока 27.10.2022) {КонсультантПлюс}">
              <w:r>
                <w:rPr>
                  <w:sz w:val="20"/>
                  <w:color w:val="0000ff"/>
                </w:rPr>
                <w:t xml:space="preserve">N 10-МПА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31.07.2024 </w:t>
            </w:r>
            <w:hyperlink w:history="0" r:id="rId8" w:tooltip="Муниципальный правовой акт города Владивостока от 31.07.2024 N 119-МПА &quot;О внесении изменений в отдельные муниципальные правовые акты города Владивостока&quot; (принят Думой города Владивостока 25.07.2024) {КонсультантПлюс}">
              <w:r>
                <w:rPr>
                  <w:sz w:val="20"/>
                  <w:color w:val="0000ff"/>
                </w:rPr>
                <w:t xml:space="preserve">N 119-МПА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22" w:name="P22"/>
    <w:bookmarkEnd w:id="22"/>
    <w:p>
      <w:pPr>
        <w:pStyle w:val="0"/>
        <w:ind w:firstLine="540"/>
        <w:jc w:val="both"/>
      </w:pPr>
      <w:r>
        <w:rPr>
          <w:sz w:val="20"/>
        </w:rPr>
        <w:t xml:space="preserve">1.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Порядок), устанавливает обязанность муниципальных служащих органов местного самоуправления Владивостокского городского округа, лица, замещающего должность главы города Владивостока, лиц, замещающих муниципальные должности в органах местного самоуправления Владивостокского городского округа, уведомлять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подарок), а также правила сдачи, оценки, реализации (выкупа) подарка и зачисления вырученных от реализации подарка средств.</w:t>
      </w:r>
    </w:p>
    <w:p>
      <w:pPr>
        <w:pStyle w:val="0"/>
        <w:jc w:val="both"/>
      </w:pPr>
      <w:r>
        <w:rPr>
          <w:sz w:val="20"/>
        </w:rPr>
        <w:t xml:space="preserve">(в ред. Муниципальных правовых актов города Владивостока от 06.06.2016 </w:t>
      </w:r>
      <w:hyperlink w:history="0" r:id="rId9" w:tooltip="Муниципальный правовой акт города Владивостока от 06.06.2016 N 278-МПА &quot;О внесении изменений в муниципальный правовой акт города Владивостока от 02.10.2014 N 139-МПА &quot;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принят Думой города Владивостока 26.05.2016) {КонсультантПлюс}">
        <w:r>
          <w:rPr>
            <w:sz w:val="20"/>
            <w:color w:val="0000ff"/>
          </w:rPr>
          <w:t xml:space="preserve">N 278-МПА</w:t>
        </w:r>
      </w:hyperlink>
      <w:r>
        <w:rPr>
          <w:sz w:val="20"/>
        </w:rPr>
        <w:t xml:space="preserve">, от 02.11.2022 </w:t>
      </w:r>
      <w:hyperlink w:history="0" r:id="rId10" w:tooltip="Муниципальный правовой акт города Владивостока от 02.11.2022 N 10-МПА &quot;О внесении изменений в отдельные муниципальные правовые акты города Владивостока&quot; (принят Думой города Владивостока 27.10.2022) {КонсультантПлюс}">
        <w:r>
          <w:rPr>
            <w:sz w:val="20"/>
            <w:color w:val="0000ff"/>
          </w:rPr>
          <w:t xml:space="preserve">N 10-МПА</w:t>
        </w:r>
      </w:hyperlink>
      <w:r>
        <w:rPr>
          <w:sz w:val="20"/>
        </w:rPr>
        <w:t xml:space="preserve">)</w:t>
      </w:r>
    </w:p>
    <w:bookmarkStart w:id="24" w:name="P24"/>
    <w:bookmarkEnd w:id="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Лица, указанные в </w:t>
      </w:r>
      <w:hyperlink w:history="0" w:anchor="P22" w:tooltip="1.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рядок), устанавливает обязанность муниципальных служащих органов местного самоуправления Владивостокского городского округа, лица, замещающего должно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обязаны в соответствии с Типовым </w:t>
      </w:r>
      <w:hyperlink w:history="0" r:id="rId11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N 10 (далее - Типовое положение), уведомлять обо всех случаях получения подарка уполномоченное структурное подразделение (уполномоченное лицо), определяемый соответствующим правовым актом, принимаемым органом местного самоуправления Владивостокского городского округа (далее - уполномоченное структурное подразделение).</w:t>
      </w:r>
    </w:p>
    <w:p>
      <w:pPr>
        <w:pStyle w:val="0"/>
        <w:jc w:val="both"/>
      </w:pPr>
      <w:r>
        <w:rPr>
          <w:sz w:val="20"/>
        </w:rPr>
        <w:t xml:space="preserve">(в ред. Муниципальных правовых актов города Владивостока от 06.06.2016 </w:t>
      </w:r>
      <w:hyperlink w:history="0" r:id="rId12" w:tooltip="Муниципальный правовой акт города Владивостока от 06.06.2016 N 278-МПА &quot;О внесении изменений в муниципальный правовой акт города Владивостока от 02.10.2014 N 139-МПА &quot;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принят Думой города Владивостока 26.05.2016) {КонсультантПлюс}">
        <w:r>
          <w:rPr>
            <w:sz w:val="20"/>
            <w:color w:val="0000ff"/>
          </w:rPr>
          <w:t xml:space="preserve">N 278-МПА</w:t>
        </w:r>
      </w:hyperlink>
      <w:r>
        <w:rPr>
          <w:sz w:val="20"/>
        </w:rPr>
        <w:t xml:space="preserve">, от 02.11.2022 </w:t>
      </w:r>
      <w:hyperlink w:history="0" r:id="rId13" w:tooltip="Муниципальный правовой акт города Владивостока от 02.11.2022 N 10-МПА &quot;О внесении изменений в отдельные муниципальные правовые акты города Владивостока&quot; (принят Думой города Владивостока 27.10.2022) {КонсультантПлюс}">
        <w:r>
          <w:rPr>
            <w:sz w:val="20"/>
            <w:color w:val="0000ff"/>
          </w:rPr>
          <w:t xml:space="preserve">N 10-МПА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 местного самоуправления Владивостокского городского округа при необходимости вправе определить несколько уполномоченных структурных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Лица, указанные в </w:t>
      </w:r>
      <w:hyperlink w:history="0" w:anchor="P22" w:tooltip="1.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рядок), устанавливает обязанность муниципальных служащих органов местного самоуправления Владивостокского городского округа, лица, замещающего должно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представляют в сроки и порядке, установленные Типовым </w:t>
      </w:r>
      <w:hyperlink w:history="0" r:id="rId14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в уполномоченное структурное подразделение уведомления о получении подарка, документы, подтверждающие стоимость подарка (при наличии), а также в установленных Типовым </w:t>
      </w:r>
      <w:hyperlink w:history="0" r:id="rId15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случаях передают в уполномоченное структурное подразделение подарок на хранение.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Уполномоченное структурное подразделение в соответствии с Типовым </w:t>
      </w:r>
      <w:hyperlink w:history="0" r:id="rId16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учет уведомлений о получении подарка;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документов, подтверждающих стоимость подарка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подарка на хранение в установленных случаях;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стоимости подарка с привлечением при необходимости комиссии по поступлению и выбытию активов (иного коллегиального органа или лица, осуществляющего аналогичные полномочия) (далее - комиссия) соответствующего органа местного самоуправления Владивостокского городского округа;</w:t>
      </w:r>
    </w:p>
    <w:p>
      <w:pPr>
        <w:pStyle w:val="0"/>
        <w:jc w:val="both"/>
      </w:pPr>
      <w:r>
        <w:rPr>
          <w:sz w:val="20"/>
        </w:rPr>
        <w:t xml:space="preserve">(в ред. Муниципального правового </w:t>
      </w:r>
      <w:hyperlink w:history="0" r:id="rId17" w:tooltip="Муниципальный правовой акт города Владивостока от 02.11.2022 N 10-МПА &quot;О внесении изменений в отдельные муниципальные правовые акты города Владивостока&quot; (принят Думой города Владивостока 27.10.2022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02.11.2022 N 10-МПА)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возврат подарка сдавшему его лицу в случае, если его стоимость не превышает 3000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в пределах компетенции мер к бухгалтерскому учету подарка и направление в орган администрации города Владивостока, осуществляющий права собственника в отношении муниципального имущества Владивостокского городского округа, документов для включения принятого в установленном порядке к бухгалтерскому учету подарка, стоимость которого превышает 3000 рублей, в Реестр муниципального имущества Владивостокского городского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в письменной форме лица, подавшего заявление о выкупе подарка, о результатах оценки подарка.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Принятие к бухгалтерскому учету подарка, стоимость которого превышает 3000 рублей, обеспечивают бухгалтерские службы (специалисты, ответственные за ведение бухгалтерского учета) органов местного самоуправления Владивостокского городского округа.</w:t>
      </w:r>
    </w:p>
    <w:p>
      <w:pPr>
        <w:pStyle w:val="0"/>
        <w:jc w:val="both"/>
      </w:pPr>
      <w:r>
        <w:rPr>
          <w:sz w:val="20"/>
        </w:rPr>
        <w:t xml:space="preserve">(в ред. Муниципального правового </w:t>
      </w:r>
      <w:hyperlink w:history="0" r:id="rId18" w:tooltip="Муниципальный правовой акт города Владивостока от 02.11.2022 N 10-МПА &quot;О внесении изменений в отдельные муниципальные правовые акты города Владивостока&quot; (принят Думой города Владивостока 27.10.2022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02.11.2022 N 10-МПА)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Включение принятого к бухгалтерскому учету подарка, стоимость которого превышает 3000 рублей, в Реестр муниципального имущества Владивостокского городского округа на основании документов, направляемых уполномоченным структурным подразделением, обеспечивает орган администрации города Владивостока, осуществляющий права собственника в отношении муниципального имущества Владивостокского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Лица, указанные в </w:t>
      </w:r>
      <w:hyperlink w:history="0" w:anchor="P22" w:tooltip="1.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рядок), устанавливает обязанность муниципальных служащих органов местного самоуправления Владивостокского городского округа, лица, замещающего должно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сдавшие подарок, могут его выкупить, подав заявление о выкупе подарка (далее - заявление). Заявление может быть подано в срок не позднее двух месяцев со дня сдачи подарка.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Заявление муниципального служащего органа местного самоуправления Владивостокского городского округа подается представителю нанимателя (работодателю). Заявление главы города Владивостока, председателя Думы города Владивостока, депутата Думы города Владивостока, председателя Контрольно-счетной палаты города Владивостока подается лицу, определяемому правовыми актами органа местного самоуправления Владивостокского городского округа.</w:t>
      </w:r>
    </w:p>
    <w:p>
      <w:pPr>
        <w:pStyle w:val="0"/>
        <w:jc w:val="both"/>
      </w:pPr>
      <w:r>
        <w:rPr>
          <w:sz w:val="20"/>
        </w:rPr>
        <w:t xml:space="preserve">(в ред. Муниципальных правовых актов города Владивостока от 06.06.2016 </w:t>
      </w:r>
      <w:hyperlink w:history="0" r:id="rId19" w:tooltip="Муниципальный правовой акт города Владивостока от 06.06.2016 N 278-МПА &quot;О внесении изменений в муниципальный правовой акт города Владивостока от 02.10.2014 N 139-МПА &quot;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принят Думой города Владивостока 26.05.2016) {КонсультантПлюс}">
        <w:r>
          <w:rPr>
            <w:sz w:val="20"/>
            <w:color w:val="0000ff"/>
          </w:rPr>
          <w:t xml:space="preserve">N 278-МПА</w:t>
        </w:r>
      </w:hyperlink>
      <w:r>
        <w:rPr>
          <w:sz w:val="20"/>
        </w:rPr>
        <w:t xml:space="preserve">, от 02.11.2022 </w:t>
      </w:r>
      <w:hyperlink w:history="0" r:id="rId20" w:tooltip="Муниципальный правовой акт города Владивостока от 02.11.2022 N 10-МПА &quot;О внесении изменений в отдельные муниципальные правовые акты города Владивостока&quot; (принят Думой города Владивостока 27.10.2022) {КонсультантПлюс}">
        <w:r>
          <w:rPr>
            <w:sz w:val="20"/>
            <w:color w:val="0000ff"/>
          </w:rPr>
          <w:t xml:space="preserve">N 10-МПА</w:t>
        </w:r>
      </w:hyperlink>
      <w:r>
        <w:rPr>
          <w:sz w:val="20"/>
        </w:rPr>
        <w:t xml:space="preserve">, от 31.07.2024 </w:t>
      </w:r>
      <w:hyperlink w:history="0" r:id="rId21" w:tooltip="Муниципальный правовой акт города Владивостока от 31.07.2024 N 119-МПА &quot;О внесении изменений в отдельные муниципальные правовые акты города Владивостока&quot; (принят Думой города Владивостока 25.07.2024) {КонсультантПлюс}">
        <w:r>
          <w:rPr>
            <w:sz w:val="20"/>
            <w:color w:val="0000ff"/>
          </w:rPr>
          <w:t xml:space="preserve">N 119-МПА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Выкупу подарка предшествует оценка стоимости подарка и уведомление в письменной форме лица, подавшего заявление, о результатах оценки, которые должны быть организованы уполномоченным структурным подразделением в течение 3 месяцев со дня поступления заявления. Выкуп подарка осуществляется в течение месяца после оценки стоимости подарка и уведомления о результатах оценки по установленной в результате оценки стоимости цене. Лицо, обратившееся за выкупом подарка, вправе отказаться от выкупа.</w:t>
      </w:r>
    </w:p>
    <w:p>
      <w:pPr>
        <w:pStyle w:val="0"/>
        <w:jc w:val="both"/>
      </w:pPr>
      <w:r>
        <w:rPr>
          <w:sz w:val="20"/>
        </w:rPr>
        <w:t xml:space="preserve">(п. 10 в ред. Муниципального правового </w:t>
      </w:r>
      <w:hyperlink w:history="0" r:id="rId22" w:tooltip="Муниципальный правовой акт города Владивостока от 06.06.2016 N 278-МПА &quot;О внесении изменений в муниципальный правовой акт города Владивостока от 02.10.2014 N 139-МПА &quot;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принят Думой города Владивостока 26.05.2016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06.06.2016 N 278-МПА)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Подарок, в отношении которого не поступало заявление или от выкупа которого поступил отказ, может использоваться органом местного самоуправления Владивостокского городского округа с учетом заключения комиссии о целесообразности использования подарка для обеспечения деятельности органа местного самоуправления Владивостокского городского округа.</w:t>
      </w:r>
    </w:p>
    <w:p>
      <w:pPr>
        <w:pStyle w:val="0"/>
        <w:jc w:val="both"/>
      </w:pPr>
      <w:r>
        <w:rPr>
          <w:sz w:val="20"/>
        </w:rPr>
        <w:t xml:space="preserve">(в ред. Муниципальных правовых актов города Владивостока от 06.06.2016 </w:t>
      </w:r>
      <w:hyperlink w:history="0" r:id="rId23" w:tooltip="Муниципальный правовой акт города Владивостока от 06.06.2016 N 278-МПА &quot;О внесении изменений в муниципальный правовой акт города Владивостока от 02.10.2014 N 139-МПА &quot;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принят Думой города Владивостока 26.05.2016) {КонсультантПлюс}">
        <w:r>
          <w:rPr>
            <w:sz w:val="20"/>
            <w:color w:val="0000ff"/>
          </w:rPr>
          <w:t xml:space="preserve">N 278-МПА</w:t>
        </w:r>
      </w:hyperlink>
      <w:r>
        <w:rPr>
          <w:sz w:val="20"/>
        </w:rPr>
        <w:t xml:space="preserve">, от 02.11.2022 </w:t>
      </w:r>
      <w:hyperlink w:history="0" r:id="rId24" w:tooltip="Муниципальный правовой акт города Владивостока от 02.11.2022 N 10-МПА &quot;О внесении изменений в отдельные муниципальные правовые акты города Владивостока&quot; (принят Думой города Владивостока 27.10.2022) {КонсультантПлюс}">
        <w:r>
          <w:rPr>
            <w:sz w:val="20"/>
            <w:color w:val="0000ff"/>
          </w:rPr>
          <w:t xml:space="preserve">N 10-МПА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нецелесообразности использования подарка руководителем органа местного самоуправления Владивостокского городского округа принимается решение о реализации подарка посредством проведения торгов в порядке, предусмотренном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Муниципальных правовых актов города Владивостока от 06.06.2016 </w:t>
      </w:r>
      <w:hyperlink w:history="0" r:id="rId25" w:tooltip="Муниципальный правовой акт города Владивостока от 06.06.2016 N 278-МПА &quot;О внесении изменений в муниципальный правовой акт города Владивостока от 02.10.2014 N 139-МПА &quot;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принят Думой города Владивостока 26.05.2016) {КонсультантПлюс}">
        <w:r>
          <w:rPr>
            <w:sz w:val="20"/>
            <w:color w:val="0000ff"/>
          </w:rPr>
          <w:t xml:space="preserve">N 278-МПА</w:t>
        </w:r>
      </w:hyperlink>
      <w:r>
        <w:rPr>
          <w:sz w:val="20"/>
        </w:rPr>
        <w:t xml:space="preserve">, от 02.11.2022 </w:t>
      </w:r>
      <w:hyperlink w:history="0" r:id="rId26" w:tooltip="Муниципальный правовой акт города Владивостока от 02.11.2022 N 10-МПА &quot;О внесении изменений в отдельные муниципальные правовые акты города Владивостока&quot; (принят Думой города Владивостока 27.10.2022) {КонсультантПлюс}">
        <w:r>
          <w:rPr>
            <w:sz w:val="20"/>
            <w:color w:val="0000ff"/>
          </w:rPr>
          <w:t xml:space="preserve">N 10-МПА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Оценка стоимости подарка для реализации (выкупа) осуществляется субъектами оценочной деятельности в соответствии с действующим законодательством Российской Федерации об оценочной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случае, если подарок, в отношении которого принято решение о нецелесообразности его использования, не реализован, руководителем органа местного самоуправления Владивостокского городского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Муниципальных правовых актов города Владивостока от 06.06.2016 </w:t>
      </w:r>
      <w:hyperlink w:history="0" r:id="rId27" w:tooltip="Муниципальный правовой акт города Владивостока от 06.06.2016 N 278-МПА &quot;О внесении изменений в муниципальный правовой акт города Владивостока от 02.10.2014 N 139-МПА &quot;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принят Думой города Владивостока 26.05.2016) {КонсультантПлюс}">
        <w:r>
          <w:rPr>
            <w:sz w:val="20"/>
            <w:color w:val="0000ff"/>
          </w:rPr>
          <w:t xml:space="preserve">N 278-МПА</w:t>
        </w:r>
      </w:hyperlink>
      <w:r>
        <w:rPr>
          <w:sz w:val="20"/>
        </w:rPr>
        <w:t xml:space="preserve">, от 02.11.2022 </w:t>
      </w:r>
      <w:hyperlink w:history="0" r:id="rId28" w:tooltip="Муниципальный правовой акт города Владивостока от 02.11.2022 N 10-МПА &quot;О внесении изменений в отдельные муниципальные правовые акты города Владивостока&quot; (принят Думой города Владивостока 27.10.2022) {КонсультантПлюс}">
        <w:r>
          <w:rPr>
            <w:sz w:val="20"/>
            <w:color w:val="0000ff"/>
          </w:rPr>
          <w:t xml:space="preserve">N 10-МПА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Средства, вырученные от реализации (выкупа) подарка, зачисляются в доход бюджета Владивостокского городского округа в порядке, установленном бюджетным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Правовые акты органов местного самоуправления Владивостокского городского округа, предусмотренные </w:t>
      </w:r>
      <w:hyperlink w:history="0" w:anchor="P24" w:tooltip="2. Лица, указанные в пункте 1 настоящего Порядка, обязаны в соответствии с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...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w:anchor="P41" w:tooltip="9. Заявление муниципального служащего органа местного самоуправления Владивостокского городского округа подается представителю нанимателя (работодателю). Заявление главы города Владивостока, председателя Думы города Владивостока, депутата Думы города Владивостока, председателя Контрольно-счетной палаты города Владивостока подается лицу, определяемому правовыми актами органа местного самоуправления Владивостокского городского округа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настоящего Порядка, подлежат принятию не позднее 14 рабочих дней со дня вступления в силу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Муниципального правового </w:t>
      </w:r>
      <w:hyperlink w:history="0" r:id="rId29" w:tooltip="Муниципальный правовой акт города Владивостока от 02.11.2022 N 10-МПА &quot;О внесении изменений в отдельные муниципальные правовые акты города Владивостока&quot; (принят Думой города Владивостока 27.10.2022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02.11.2022 N 10-МПА)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Настоящий муниципальный правовой акт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И.С.ПУШКАРЕВ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Муниципальный правовой акт города Владивостока от 02.10.2014 N 139-МПА</w:t>
            <w:br/>
            <w:t>(ред. от 31.07.2024)</w:t>
            <w:br/>
            <w:t>"Порядок сообщения отдельным...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Муниципальный правовой акт города Владивостока от 02.10.2014 N 139-МПА (ред. от 31.07.2024) "Порядок сообщения отдельным...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20&amp;n=95240&amp;dst=100005" TargetMode = "External"/>
	<Relationship Id="rId7" Type="http://schemas.openxmlformats.org/officeDocument/2006/relationships/hyperlink" Target="https://login.consultant.ru/link/?req=doc&amp;base=RLAW020&amp;n=177844&amp;dst=100088" TargetMode = "External"/>
	<Relationship Id="rId8" Type="http://schemas.openxmlformats.org/officeDocument/2006/relationships/hyperlink" Target="https://login.consultant.ru/link/?req=doc&amp;base=RLAW020&amp;n=202749&amp;dst=100005" TargetMode = "External"/>
	<Relationship Id="rId9" Type="http://schemas.openxmlformats.org/officeDocument/2006/relationships/hyperlink" Target="https://login.consultant.ru/link/?req=doc&amp;base=RLAW020&amp;n=95240&amp;dst=100007" TargetMode = "External"/>
	<Relationship Id="rId10" Type="http://schemas.openxmlformats.org/officeDocument/2006/relationships/hyperlink" Target="https://login.consultant.ru/link/?req=doc&amp;base=RLAW020&amp;n=177844&amp;dst=100089" TargetMode = "External"/>
	<Relationship Id="rId11" Type="http://schemas.openxmlformats.org/officeDocument/2006/relationships/hyperlink" Target="https://login.consultant.ru/link/?req=doc&amp;base=LAW&amp;n=443333&amp;dst=100011" TargetMode = "External"/>
	<Relationship Id="rId12" Type="http://schemas.openxmlformats.org/officeDocument/2006/relationships/hyperlink" Target="https://login.consultant.ru/link/?req=doc&amp;base=RLAW020&amp;n=95240&amp;dst=100009" TargetMode = "External"/>
	<Relationship Id="rId13" Type="http://schemas.openxmlformats.org/officeDocument/2006/relationships/hyperlink" Target="https://login.consultant.ru/link/?req=doc&amp;base=RLAW020&amp;n=177844&amp;dst=100089" TargetMode = "External"/>
	<Relationship Id="rId14" Type="http://schemas.openxmlformats.org/officeDocument/2006/relationships/hyperlink" Target="https://login.consultant.ru/link/?req=doc&amp;base=LAW&amp;n=443333&amp;dst=100011" TargetMode = "External"/>
	<Relationship Id="rId15" Type="http://schemas.openxmlformats.org/officeDocument/2006/relationships/hyperlink" Target="https://login.consultant.ru/link/?req=doc&amp;base=LAW&amp;n=443333&amp;dst=100011" TargetMode = "External"/>
	<Relationship Id="rId16" Type="http://schemas.openxmlformats.org/officeDocument/2006/relationships/hyperlink" Target="https://login.consultant.ru/link/?req=doc&amp;base=LAW&amp;n=443333&amp;dst=100011" TargetMode = "External"/>
	<Relationship Id="rId17" Type="http://schemas.openxmlformats.org/officeDocument/2006/relationships/hyperlink" Target="https://login.consultant.ru/link/?req=doc&amp;base=RLAW020&amp;n=177844&amp;dst=100090" TargetMode = "External"/>
	<Relationship Id="rId18" Type="http://schemas.openxmlformats.org/officeDocument/2006/relationships/hyperlink" Target="https://login.consultant.ru/link/?req=doc&amp;base=RLAW020&amp;n=177844&amp;dst=100089" TargetMode = "External"/>
	<Relationship Id="rId19" Type="http://schemas.openxmlformats.org/officeDocument/2006/relationships/hyperlink" Target="https://login.consultant.ru/link/?req=doc&amp;base=RLAW020&amp;n=95240&amp;dst=100010" TargetMode = "External"/>
	<Relationship Id="rId20" Type="http://schemas.openxmlformats.org/officeDocument/2006/relationships/hyperlink" Target="https://login.consultant.ru/link/?req=doc&amp;base=RLAW020&amp;n=177844&amp;dst=100089" TargetMode = "External"/>
	<Relationship Id="rId21" Type="http://schemas.openxmlformats.org/officeDocument/2006/relationships/hyperlink" Target="https://login.consultant.ru/link/?req=doc&amp;base=RLAW020&amp;n=202749&amp;dst=100005" TargetMode = "External"/>
	<Relationship Id="rId22" Type="http://schemas.openxmlformats.org/officeDocument/2006/relationships/hyperlink" Target="https://login.consultant.ru/link/?req=doc&amp;base=RLAW020&amp;n=95240&amp;dst=100011" TargetMode = "External"/>
	<Relationship Id="rId23" Type="http://schemas.openxmlformats.org/officeDocument/2006/relationships/hyperlink" Target="https://login.consultant.ru/link/?req=doc&amp;base=RLAW020&amp;n=95240&amp;dst=100013" TargetMode = "External"/>
	<Relationship Id="rId24" Type="http://schemas.openxmlformats.org/officeDocument/2006/relationships/hyperlink" Target="https://login.consultant.ru/link/?req=doc&amp;base=RLAW020&amp;n=177844&amp;dst=100089" TargetMode = "External"/>
	<Relationship Id="rId25" Type="http://schemas.openxmlformats.org/officeDocument/2006/relationships/hyperlink" Target="https://login.consultant.ru/link/?req=doc&amp;base=RLAW020&amp;n=95240&amp;dst=100014" TargetMode = "External"/>
	<Relationship Id="rId26" Type="http://schemas.openxmlformats.org/officeDocument/2006/relationships/hyperlink" Target="https://login.consultant.ru/link/?req=doc&amp;base=RLAW020&amp;n=177844&amp;dst=100089" TargetMode = "External"/>
	<Relationship Id="rId27" Type="http://schemas.openxmlformats.org/officeDocument/2006/relationships/hyperlink" Target="https://login.consultant.ru/link/?req=doc&amp;base=RLAW020&amp;n=95240&amp;dst=100016" TargetMode = "External"/>
	<Relationship Id="rId28" Type="http://schemas.openxmlformats.org/officeDocument/2006/relationships/hyperlink" Target="https://login.consultant.ru/link/?req=doc&amp;base=RLAW020&amp;n=177844&amp;dst=100089" TargetMode = "External"/>
	<Relationship Id="rId29" Type="http://schemas.openxmlformats.org/officeDocument/2006/relationships/hyperlink" Target="https://login.consultant.ru/link/?req=doc&amp;base=RLAW020&amp;n=177844&amp;dst=10008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правовой акт города Владивостока от 02.10.2014 N 139-МПА
(ред. от 31.07.2024)
"Порядок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
(принят Думой города Владивостока 25.09.2014)</dc:title>
  <dcterms:created xsi:type="dcterms:W3CDTF">2024-09-10T05:37:17Z</dcterms:created>
</cp:coreProperties>
</file>