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 июля 2014 г. N 123-МПА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В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ВЛАДИВОСТОКСКОГО ГОРОДСКОГО ОКРУГА,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СЛУЖАЩИМИ, ЗАМЕЩАЮЩИМИ УКАЗАННЫЕ ДОЛЖНОСТИ,</w:t>
      </w:r>
    </w:p>
    <w:p>
      <w:pPr>
        <w:pStyle w:val="2"/>
        <w:jc w:val="center"/>
      </w:pPr>
      <w:r>
        <w:rPr>
          <w:sz w:val="20"/>
        </w:rPr>
        <w:t xml:space="preserve">ДОСТОВЕРНОСТИ И ПОЛНОТЫ СВЕДЕНИЙ, ПРЕДСТАВЛЯЕМЫХ ГРАЖДАНАМИ</w:t>
      </w:r>
    </w:p>
    <w:p>
      <w:pPr>
        <w:pStyle w:val="2"/>
        <w:jc w:val="center"/>
      </w:pPr>
      <w:r>
        <w:rPr>
          <w:sz w:val="20"/>
        </w:rPr>
        <w:t xml:space="preserve">ПРИ ПОСТУПЛЕНИИ НА МУНИЦИПАЛЬНУЮ СЛУЖБУ В СООТВЕТСТВИИ</w:t>
      </w:r>
    </w:p>
    <w:p>
      <w:pPr>
        <w:pStyle w:val="2"/>
        <w:jc w:val="center"/>
      </w:pPr>
      <w:r>
        <w:rPr>
          <w:sz w:val="20"/>
        </w:rPr>
        <w:t xml:space="preserve">С НОРМАТИВНЫМИ ПРАВОВЫМИ АКТАМИ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СОБЛЮДЕНИЯ МУНИЦИПАЛЬНЫМИ СЛУЖАЩИМИ ОГРАНИЧЕНИЙ И ЗАПРЕТОВ,</w:t>
      </w:r>
    </w:p>
    <w:p>
      <w:pPr>
        <w:pStyle w:val="2"/>
        <w:jc w:val="center"/>
      </w:pPr>
      <w:r>
        <w:rPr>
          <w:sz w:val="20"/>
        </w:rPr>
        <w:t xml:space="preserve">ТРЕБОВАНИЙ О ПРЕДОТВРАЩЕНИИ ИЛИ ОБ УРЕГУЛИРОВАНИИ КОНФЛИКТА</w:t>
      </w:r>
    </w:p>
    <w:p>
      <w:pPr>
        <w:pStyle w:val="2"/>
        <w:jc w:val="center"/>
      </w:pPr>
      <w:r>
        <w:rPr>
          <w:sz w:val="20"/>
        </w:rPr>
        <w:t xml:space="preserve">ИНТЕРЕСОВ, ИСПОЛНЕНИЯ ИМИ ОБЯЗАННОСТЕЙ, УСТАНОВЛЕННЫХ</w:t>
      </w:r>
    </w:p>
    <w:p>
      <w:pPr>
        <w:pStyle w:val="2"/>
        <w:jc w:val="center"/>
      </w:pPr>
      <w:r>
        <w:rPr>
          <w:sz w:val="20"/>
        </w:rPr>
        <w:t xml:space="preserve">В ЦЕЛЯХ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26 июня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06.11.2014 </w:t>
            </w:r>
            <w:hyperlink w:history="0" r:id="rId6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144-МПА</w:t>
              </w:r>
            </w:hyperlink>
            <w:r>
              <w:rPr>
                <w:sz w:val="20"/>
                <w:color w:val="392c69"/>
              </w:rPr>
              <w:t xml:space="preserve">, от 05.12.2016 </w:t>
            </w:r>
            <w:hyperlink w:history="0" r:id="rId7" w:tooltip="Муниципальный правовой акт города Владивостока от 05.12.2016 N 308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308-МПА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25.12.2017 </w:t>
            </w:r>
            <w:hyperlink w:history="0" r:id="rId8" w:tooltip="Муниципальный правовой акт города Владивостока от 25.12.2017 N 8-МПА &quot;О внесении изменения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 {КонсультантПлюс}">
              <w:r>
                <w:rPr>
                  <w:sz w:val="20"/>
                  <w:color w:val="0000ff"/>
                </w:rPr>
                <w:t xml:space="preserve">N 8-МПА</w:t>
              </w:r>
            </w:hyperlink>
            <w:r>
              <w:rPr>
                <w:sz w:val="20"/>
                <w:color w:val="392c69"/>
              </w:rPr>
              <w:t xml:space="preserve">, от 13.06.2019 </w:t>
            </w:r>
            <w:hyperlink w:history="0" r:id="rId9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      <w:r>
                <w:rPr>
                  <w:sz w:val="20"/>
                  <w:color w:val="0000ff"/>
                </w:rPr>
                <w:t xml:space="preserve">N 93-МПА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10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100-МПА</w:t>
              </w:r>
            </w:hyperlink>
            <w:r>
              <w:rPr>
                <w:sz w:val="20"/>
                <w:color w:val="392c69"/>
              </w:rPr>
              <w:t xml:space="preserve">, от 07.08.2020 </w:t>
            </w:r>
            <w:hyperlink w:history="0" r:id="rId11" w:tooltip="Муниципальный правовой акт города Владивостока от 07.08.2020 N 161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161-МПА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01.07.2021 </w:t>
            </w:r>
            <w:hyperlink w:history="0" r:id="rId12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      <w:r>
                <w:rPr>
                  <w:sz w:val="20"/>
                  <w:color w:val="0000ff"/>
                </w:rPr>
                <w:t xml:space="preserve">N 210-МПА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3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N 274-МПА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Положение) определяется порядок осуществления проверки (далее - проверка):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достоверности и полноты сведений о доходах, об имуществе и обязательствах имущественного характера, представленных: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в органах местного самоуправления Владивостокского городского округа (далее - граждане),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(пп. 1 в ред. Муниципального правового </w:t>
      </w:r>
      <w:hyperlink w:history="0" r:id="rId17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 в ред. Муниципального правового </w:t>
      </w:r>
      <w:hyperlink w:history="0" r:id="rId18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19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 и другими федеральными законами и законами Приморского края в целях противодействия коррупции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3 в ред. Муниципального правового </w:t>
      </w:r>
      <w:hyperlink w:history="0" r:id="rId20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41" w:tooltip="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&quot;О противодействии коррупции&quot; и другими федеральными законами и законами Приморского края в целях противодействия коррупции (далее - требования к ...">
        <w:r>
          <w:rPr>
            <w:sz w:val="20"/>
            <w:color w:val="0000ff"/>
          </w:rPr>
          <w:t xml:space="preserve">3 пункта 1</w:t>
        </w:r>
      </w:hyperlink>
      <w:r>
        <w:rPr>
          <w:sz w:val="20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32" w:tooltip="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 должностного лица, уполномоченного назначать гражданина, претендующего на замещение должности муниципальной службы в органах местного самоуправления Владивостокского городского округа (далее - гражданин) либо назначившего муниципального служащего, замещающего должность муниципальной службы (далее - муниципальный служащий), на должность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Проверка, предусмотренная </w:t>
      </w:r>
      <w:hyperlink w:history="0" w:anchor="P32" w:tooltip="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кадровой службой органа местного самоуправления Владивостокского городского округа (должностным лицом, осуществляющим функции кадровой службы) (далее - кадровая служба).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проведения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(за исключением должностей первого заместителя главы администрации города Владивостока, заместителя главы администрации города Владивостока) в отношении проверки, предусмотренной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подпунктом 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Владивостокского городского округа или органе местного самоуправления, образованном в результате преобразования Владивостокского городского округа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01.08.2019 </w:t>
      </w:r>
      <w:hyperlink w:history="0" r:id="rId23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100-МПА</w:t>
        </w:r>
      </w:hyperlink>
      <w:r>
        <w:rPr>
          <w:sz w:val="20"/>
        </w:rPr>
        <w:t xml:space="preserve">, от 01.07.2021 </w:t>
      </w:r>
      <w:hyperlink w:history="0" r:id="rId24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, от 02.11.2022 </w:t>
      </w:r>
      <w:hyperlink w:history="0" r:id="rId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на должности первого заместителя главы администрации города Владивостока, заместителя главы администрации города Владивостока - в отношении проверок, предусмотренных </w:t>
      </w:r>
      <w:hyperlink w:history="0" w:anchor="P34" w:tooltip="1) достоверности и полноты сведений о доходах, об имуществе и обязательствах имущественного характера, представленных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Владивостокского городского округа или органе местного самоуправления, образованном в результате преобразования Владивостокского городского округа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26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01.08.2019 N 100-МПА; в ред. Муниципальных правовых актов города Владивостока от 07.08.2020 </w:t>
      </w:r>
      <w:hyperlink w:history="0" r:id="rId27" w:tooltip="Муниципальный правовой акт города Владивостока от 07.08.2020 N 161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161-МПА</w:t>
        </w:r>
      </w:hyperlink>
      <w:r>
        <w:rPr>
          <w:sz w:val="20"/>
        </w:rPr>
        <w:t xml:space="preserve">, от 01.07.2021 </w:t>
      </w:r>
      <w:hyperlink w:history="0" r:id="rId28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, от 02.11.2022 </w:t>
      </w:r>
      <w:hyperlink w:history="0" r:id="rId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history="0" w:anchor="P34" w:tooltip="1) достоверности и полноты сведений о доходах, об имуществе и обязательствах имущественного характера, представленных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39" w:tooltip="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абзацем четвертым настоящего пункта, может быть представлена: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0" w:tooltip="Муниципальный правовой акт города Владивостока от 01.08.2019 N 10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01.08.2019 N 100-МПА)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Российской Федерации, Общественной палатой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общероссийскими, краевыми, местными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6 в ред. Муниципального правового </w:t>
      </w:r>
      <w:hyperlink w:history="0" r:id="rId31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Исключен. - Муниципальный правовой </w:t>
      </w:r>
      <w:hyperlink w:history="0" r:id="rId32" w:tooltip="Муниципальный правовой акт города Владивостока от 07.08.2020 N 161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города Владивостока от 07.08.2020 N 161-МПА.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осуществляет проверку самостоятельно.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города Владивостока Губернатором Приморского края либо уполномоченным им должностным лицом.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05.12.2016 </w:t>
      </w:r>
      <w:hyperlink w:history="0" r:id="rId33" w:tooltip="Муниципальный правовой акт города Владивостока от 05.12.2016 N 308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308-МПА</w:t>
        </w:r>
      </w:hyperlink>
      <w:r>
        <w:rPr>
          <w:sz w:val="20"/>
        </w:rPr>
        <w:t xml:space="preserve">, от 01.07.2021 </w:t>
      </w:r>
      <w:hyperlink w:history="0" r:id="rId34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представлении сведений, составляющих иную охраняемую законом тайну, за исключением запросов, указанных в </w:t>
      </w:r>
      <w:hyperlink w:history="0" w:anchor="P68" w:tooltip="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...">
        <w:r>
          <w:rPr>
            <w:sz w:val="20"/>
            <w:color w:val="0000ff"/>
          </w:rPr>
          <w:t xml:space="preserve">абзаце втором пункта 9</w:t>
        </w:r>
      </w:hyperlink>
      <w:r>
        <w:rPr>
          <w:sz w:val="20"/>
        </w:rPr>
        <w:t xml:space="preserve"> настоящего Положения, направляются на основании обращения главы города Владивостока Губернатором Приморского края.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35" w:tooltip="Муниципальный правовой акт города Владивостока от 05.12.2016 N 308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05.12.2016 N 308-МПА)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проверки, предусмотренной </w:t>
      </w:r>
      <w:hyperlink w:history="0" w:anchor="P32" w:tooltip="1. 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кадровая служба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представление справок по операциям, счетам и вкладам физических лиц, налоговых органов, а также органов, осуществляющих государственный кадастровый учет и государственную регистрацию прав,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01.07.2021 </w:t>
      </w:r>
      <w:hyperlink w:history="0" r:id="rId36" w:tooltip="Муниципальный правовой акт города Владивостока от 01.07.2021 N 210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N 210-МПА</w:t>
        </w:r>
      </w:hyperlink>
      <w:r>
        <w:rPr>
          <w:sz w:val="20"/>
        </w:rPr>
        <w:t xml:space="preserve">, от 05.08.2022 </w:t>
      </w:r>
      <w:hyperlink w:history="0" r:id="rId37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N 274-МПА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8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запросе, предусмотренном </w:t>
      </w:r>
      <w:hyperlink w:history="0" w:anchor="P76" w:tooltip="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ставление справок по операциям, счетам и вкладам физических лиц, налоговых ..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достоверность.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и номер телефона муниципального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history="0" w:anchor="P91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абзаца третьего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9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40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Гражданин, муниципальный служащий вправе: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1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пояснения в письменной форме: в ходе проверки; по вопросам, указанным в </w:t>
      </w:r>
      <w:hyperlink w:history="0" w:anchor="P91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93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12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2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91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93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3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Пояснения и дополнительные материалы, указанные в </w:t>
      </w:r>
      <w:hyperlink w:history="0" w:anchor="P96" w:tooltip="14. Гражданин, муниципальный служащий вправе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4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Кадровая служба представляет лицу, принявшему решение о проведении проверки, доклад о ее результатах.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5" w:tooltip="Муниципальный правовой акт города Владивостока от 25.12.2017 N 8-МПА &quot;О внесении изменения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25.12.2017 N 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history="0" w:anchor="P108" w:tooltip="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назначить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применить к муниципальному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(п. 22 в ред. Муниципального правового </w:t>
      </w:r>
      <w:hyperlink w:history="0" r:id="rId46" w:tooltip="Муниципальный правовой акт города Владивостока от 13.06.2019 N 93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ц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13.06.2019 N 93-МПА)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Материалы проверки хранятся в кадровой службе в течение трех лет со дня ее окончания, после чего передаются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7" w:tooltip="Муниципальный правовой акт города Владивостока от 06.11.2014 N 144-МПА &quot;О внесении изменений в муниципальный правовой акт города Владивостока от 01.07.2014 N 123-МПА &quot;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Владивостокской городской муниципальной избирательной комиссии, муни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06.11.2014 N 144-МПА)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01.07.2014 N 123-МПА</w:t>
            <w:br/>
            <w:t>(ред. от 02.11.2022)</w:t>
            <w:br/>
            <w:t>"Положение о проверке достов...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01.07.2014 N 123-МПА (ред. от 02.11.2022) "Положение о проверке достов...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52975CA94A213927CDAA50D4F5EBAF79C9FE8601D7A23E984CA010E81DC3A1795A65F0D5118EC51234ED93AF55053C79725094DDCD2E6A1FA6A9BX3NEC" TargetMode = "External"/>
	<Relationship Id="rId7" Type="http://schemas.openxmlformats.org/officeDocument/2006/relationships/hyperlink" Target="consultantplus://offline/ref=F52975CA94A213927CDAA50D4F5EBAF79C9FE8601B7C27EA85C55C048985361592A9001A5651E050234ED93FFB0F56D2867D054DC3CCE7BEE668993FX2N3C" TargetMode = "External"/>
	<Relationship Id="rId8" Type="http://schemas.openxmlformats.org/officeDocument/2006/relationships/hyperlink" Target="consultantplus://offline/ref=F52975CA94A213927CDAA50D4F5EBAF79C9FE8601B7D22E983C55C048985361592A9001A5651E050234ED93FFB0F56D2867D054DC3CCE7BEE668993FX2N3C" TargetMode = "External"/>
	<Relationship Id="rId9" Type="http://schemas.openxmlformats.org/officeDocument/2006/relationships/hyperlink" Target="consultantplus://offline/ref=F52975CA94A213927CDAA50D4F5EBAF79C9FE8601B7F24EB85C35C048985361592A9001A5651E050234ED93FFB0F56D2867D054DC3CCE7BEE668993FX2N3C" TargetMode = "External"/>
	<Relationship Id="rId10" Type="http://schemas.openxmlformats.org/officeDocument/2006/relationships/hyperlink" Target="consultantplus://offline/ref=F52975CA94A213927CDAA50D4F5EBAF79C9FE8601B7F25EE87C25C048985361592A9001A5651E050234ED93FFB0F56D2867D054DC3CCE7BEE668993FX2N3C" TargetMode = "External"/>
	<Relationship Id="rId11" Type="http://schemas.openxmlformats.org/officeDocument/2006/relationships/hyperlink" Target="consultantplus://offline/ref=F52975CA94A213927CDAA50D4F5EBAF79C9FE8601B7821E085C45C048985361592A9001A5651E050234ED93FFB0F56D2867D054DC3CCE7BEE668993FX2N3C" TargetMode = "External"/>
	<Relationship Id="rId12" Type="http://schemas.openxmlformats.org/officeDocument/2006/relationships/hyperlink" Target="consultantplus://offline/ref=F52975CA94A213927CDAA50D4F5EBAF79C9FE8601B792FE084C25C048985361592A9001A5651E050234ED93FFB0F56D2867D054DC3CCE7BEE668993FX2N3C" TargetMode = "External"/>
	<Relationship Id="rId13" Type="http://schemas.openxmlformats.org/officeDocument/2006/relationships/hyperlink" Target="consultantplus://offline/ref=F52975CA94A213927CDAA50D4F5EBAF79C9FE8601B7B22EB87C65C048985361592A9001A5651E050234ED93FF90F56D2867D054DC3CCE7BEE668993FX2N3C" TargetMode = "External"/>
	<Relationship Id="rId14" Type="http://schemas.openxmlformats.org/officeDocument/2006/relationships/hyperlink" Target="consultantplus://offline/ref=F52975CA94A213927CDAA50D4F5EBAF79C9FE8601B7B21E183C55C048985361592A9001A5651E050234ED937FA0F56D2867D054DC3CCE7BEE668993FX2N3C" TargetMode = "External"/>
	<Relationship Id="rId15" Type="http://schemas.openxmlformats.org/officeDocument/2006/relationships/hyperlink" Target="consultantplus://offline/ref=F52975CA94A213927CDAA50D4F5EBAF79C9FE8601B7B21E183C55C048985361592A9001A5651E050234ED937F80F56D2867D054DC3CCE7BEE668993FX2N3C" TargetMode = "External"/>
	<Relationship Id="rId16" Type="http://schemas.openxmlformats.org/officeDocument/2006/relationships/hyperlink" Target="consultantplus://offline/ref=F52975CA94A213927CDAA50D4F5EBAF79C9FE8601B7B21E183C55C048985361592A9001A5651E050234ED937F80F56D2867D054DC3CCE7BEE668993FX2N3C" TargetMode = "External"/>
	<Relationship Id="rId17" Type="http://schemas.openxmlformats.org/officeDocument/2006/relationships/hyperlink" Target="consultantplus://offline/ref=F52975CA94A213927CDAA50D4F5EBAF79C9FE8601D7A23E984CA010E81DC3A1795A65F0D5118EC51234ED939F55053C79725094DDCD2E6A1FA6A9BX3NEC" TargetMode = "External"/>
	<Relationship Id="rId18" Type="http://schemas.openxmlformats.org/officeDocument/2006/relationships/hyperlink" Target="consultantplus://offline/ref=F52975CA94A213927CDAA50D4F5EBAF79C9FE8601D7A23E984CA010E81DC3A1795A65F0D5118EC51234ED83FF55053C79725094DDCD2E6A1FA6A9BX3NEC" TargetMode = "External"/>
	<Relationship Id="rId19" Type="http://schemas.openxmlformats.org/officeDocument/2006/relationships/hyperlink" Target="consultantplus://offline/ref=F52975CA94A213927CDABB005932E4F89897B069197B2DBFDB955A53D6D53040C0E95E431414F3512250DB3FFCX0N7C" TargetMode = "External"/>
	<Relationship Id="rId20" Type="http://schemas.openxmlformats.org/officeDocument/2006/relationships/hyperlink" Target="consultantplus://offline/ref=F52975CA94A213927CDAA50D4F5EBAF79C9FE8601D7A23E984CA010E81DC3A1795A65F0D5118EC51234ED83EF55053C79725094DDCD2E6A1FA6A9BX3NEC" TargetMode = "External"/>
	<Relationship Id="rId21" Type="http://schemas.openxmlformats.org/officeDocument/2006/relationships/hyperlink" Target="consultantplus://offline/ref=F52975CA94A213927CDAA50D4F5EBAF79C9FE8601B7B21E183C55C048985361592A9001A5651E050234ED937F80F56D2867D054DC3CCE7BEE668993FX2N3C" TargetMode = "External"/>
	<Relationship Id="rId22" Type="http://schemas.openxmlformats.org/officeDocument/2006/relationships/hyperlink" Target="consultantplus://offline/ref=F52975CA94A213927CDAA50D4F5EBAF79C9FE8601B7B21E183C55C048985361592A9001A5651E050234ED937F80F56D2867D054DC3CCE7BEE668993FX2N3C" TargetMode = "External"/>
	<Relationship Id="rId23" Type="http://schemas.openxmlformats.org/officeDocument/2006/relationships/hyperlink" Target="consultantplus://offline/ref=F52975CA94A213927CDAA50D4F5EBAF79C9FE8601B7F25EE87C25C048985361592A9001A5651E050234ED93FF90F56D2867D054DC3CCE7BEE668993FX2N3C" TargetMode = "External"/>
	<Relationship Id="rId24" Type="http://schemas.openxmlformats.org/officeDocument/2006/relationships/hyperlink" Target="consultantplus://offline/ref=F52975CA94A213927CDAA50D4F5EBAF79C9FE8601B792FE084C25C048985361592A9001A5651E050234ED93FF80F56D2867D054DC3CCE7BEE668993FX2N3C" TargetMode = "External"/>
	<Relationship Id="rId25" Type="http://schemas.openxmlformats.org/officeDocument/2006/relationships/hyperlink" Target="consultantplus://offline/ref=F52975CA94A213927CDAA50D4F5EBAF79C9FE8601B7B21E183C55C048985361592A9001A5651E050234ED937F90F56D2867D054DC3CCE7BEE668993FX2N3C" TargetMode = "External"/>
	<Relationship Id="rId26" Type="http://schemas.openxmlformats.org/officeDocument/2006/relationships/hyperlink" Target="consultantplus://offline/ref=F52975CA94A213927CDAA50D4F5EBAF79C9FE8601B7F25EE87C25C048985361592A9001A5651E050234ED93FF70F56D2867D054DC3CCE7BEE668993FX2N3C" TargetMode = "External"/>
	<Relationship Id="rId27" Type="http://schemas.openxmlformats.org/officeDocument/2006/relationships/hyperlink" Target="consultantplus://offline/ref=F52975CA94A213927CDAA50D4F5EBAF79C9FE8601B7821E085C45C048985361592A9001A5651E050234ED93FF80F56D2867D054DC3CCE7BEE668993FX2N3C" TargetMode = "External"/>
	<Relationship Id="rId28" Type="http://schemas.openxmlformats.org/officeDocument/2006/relationships/hyperlink" Target="consultantplus://offline/ref=F52975CA94A213927CDAA50D4F5EBAF79C9FE8601B792FE084C25C048985361592A9001A5651E050234ED93FF80F56D2867D054DC3CCE7BEE668993FX2N3C" TargetMode = "External"/>
	<Relationship Id="rId29" Type="http://schemas.openxmlformats.org/officeDocument/2006/relationships/hyperlink" Target="consultantplus://offline/ref=F52975CA94A213927CDAA50D4F5EBAF79C9FE8601B7B21E183C55C048985361592A9001A5651E050234ED937F90F56D2867D054DC3CCE7BEE668993FX2N3C" TargetMode = "External"/>
	<Relationship Id="rId30" Type="http://schemas.openxmlformats.org/officeDocument/2006/relationships/hyperlink" Target="consultantplus://offline/ref=F52975CA94A213927CDAA50D4F5EBAF79C9FE8601B7F25EE87C25C048985361592A9001A5651E050234ED93EFF0F56D2867D054DC3CCE7BEE668993FX2N3C" TargetMode = "External"/>
	<Relationship Id="rId31" Type="http://schemas.openxmlformats.org/officeDocument/2006/relationships/hyperlink" Target="consultantplus://offline/ref=F52975CA94A213927CDAA50D4F5EBAF79C9FE8601B7F24EB85C35C048985361592A9001A5651E050234ED93FF80F56D2867D054DC3CCE7BEE668993FX2N3C" TargetMode = "External"/>
	<Relationship Id="rId32" Type="http://schemas.openxmlformats.org/officeDocument/2006/relationships/hyperlink" Target="consultantplus://offline/ref=F52975CA94A213927CDAA50D4F5EBAF79C9FE8601B7821E085C45C048985361592A9001A5651E050234ED93FF90F56D2867D054DC3CCE7BEE668993FX2N3C" TargetMode = "External"/>
	<Relationship Id="rId33" Type="http://schemas.openxmlformats.org/officeDocument/2006/relationships/hyperlink" Target="consultantplus://offline/ref=F52975CA94A213927CDAA50D4F5EBAF79C9FE8601B7C27EA85C55C048985361592A9001A5651E050234ED93FF90F56D2867D054DC3CCE7BEE668993FX2N3C" TargetMode = "External"/>
	<Relationship Id="rId34" Type="http://schemas.openxmlformats.org/officeDocument/2006/relationships/hyperlink" Target="consultantplus://offline/ref=F52975CA94A213927CDAA50D4F5EBAF79C9FE8601B792FE084C25C048985361592A9001A5651E050234ED93FF60F56D2867D054DC3CCE7BEE668993FX2N3C" TargetMode = "External"/>
	<Relationship Id="rId35" Type="http://schemas.openxmlformats.org/officeDocument/2006/relationships/hyperlink" Target="consultantplus://offline/ref=F52975CA94A213927CDAA50D4F5EBAF79C9FE8601B7C27EA85C55C048985361592A9001A5651E050234ED93FF70F56D2867D054DC3CCE7BEE668993FX2N3C" TargetMode = "External"/>
	<Relationship Id="rId36" Type="http://schemas.openxmlformats.org/officeDocument/2006/relationships/hyperlink" Target="consultantplus://offline/ref=F52975CA94A213927CDAA50D4F5EBAF79C9FE8601B792FE084C25C048985361592A9001A5651E050234ED93FF70F56D2867D054DC3CCE7BEE668993FX2N3C" TargetMode = "External"/>
	<Relationship Id="rId37" Type="http://schemas.openxmlformats.org/officeDocument/2006/relationships/hyperlink" Target="consultantplus://offline/ref=F52975CA94A213927CDAA50D4F5EBAF79C9FE8601B7B22EB87C65C048985361592A9001A5651E050234ED93FF60F56D2867D054DC3CCE7BEE668993FX2N3C" TargetMode = "External"/>
	<Relationship Id="rId38" Type="http://schemas.openxmlformats.org/officeDocument/2006/relationships/hyperlink" Target="consultantplus://offline/ref=F52975CA94A213927CDAA50D4F5EBAF79C9FE8601B7B22EB87C65C048985361592A9001A5651E050234ED93FF70F56D2867D054DC3CCE7BEE668993FX2N3C" TargetMode = "External"/>
	<Relationship Id="rId39" Type="http://schemas.openxmlformats.org/officeDocument/2006/relationships/hyperlink" Target="consultantplus://offline/ref=F52975CA94A213927CDAA50D4F5EBAF79C9FE8601B7F24EB85C35C048985361592A9001A5651E050234ED93EF70F56D2867D054DC3CCE7BEE668993FX2N3C" TargetMode = "External"/>
	<Relationship Id="rId40" Type="http://schemas.openxmlformats.org/officeDocument/2006/relationships/hyperlink" Target="consultantplus://offline/ref=F52975CA94A213927CDAA50D4F5EBAF79C9FE8601B7F24EB85C35C048985361592A9001A5651E050234ED93DFF0F56D2867D054DC3CCE7BEE668993FX2N3C" TargetMode = "External"/>
	<Relationship Id="rId41" Type="http://schemas.openxmlformats.org/officeDocument/2006/relationships/hyperlink" Target="consultantplus://offline/ref=F52975CA94A213927CDAA50D4F5EBAF79C9FE8601B7F24EB85C35C048985361592A9001A5651E050234ED93DFA0F56D2867D054DC3CCE7BEE668993FX2N3C" TargetMode = "External"/>
	<Relationship Id="rId42" Type="http://schemas.openxmlformats.org/officeDocument/2006/relationships/hyperlink" Target="consultantplus://offline/ref=F52975CA94A213927CDAA50D4F5EBAF79C9FE8601B7F24EB85C35C048985361592A9001A5651E050234ED93DF80F56D2867D054DC3CCE7BEE668993FX2N3C" TargetMode = "External"/>
	<Relationship Id="rId43" Type="http://schemas.openxmlformats.org/officeDocument/2006/relationships/hyperlink" Target="consultantplus://offline/ref=F52975CA94A213927CDAA50D4F5EBAF79C9FE8601B7F24EB85C35C048985361592A9001A5651E050234ED93DF80F56D2867D054DC3CCE7BEE668993FX2N3C" TargetMode = "External"/>
	<Relationship Id="rId44" Type="http://schemas.openxmlformats.org/officeDocument/2006/relationships/hyperlink" Target="consultantplus://offline/ref=F52975CA94A213927CDAA50D4F5EBAF79C9FE8601B7F24EB85C35C048985361592A9001A5651E050234ED93DF90F56D2867D054DC3CCE7BEE668993FX2N3C" TargetMode = "External"/>
	<Relationship Id="rId45" Type="http://schemas.openxmlformats.org/officeDocument/2006/relationships/hyperlink" Target="consultantplus://offline/ref=F52975CA94A213927CDAA50D4F5EBAF79C9FE8601B7D22E983C55C048985361592A9001A5651E050234ED93FF80F56D2867D054DC3CCE7BEE668993FX2N3C" TargetMode = "External"/>
	<Relationship Id="rId46" Type="http://schemas.openxmlformats.org/officeDocument/2006/relationships/hyperlink" Target="consultantplus://offline/ref=F52975CA94A213927CDAA50D4F5EBAF79C9FE8601B7F24EB85C35C048985361592A9001A5651E050234ED93DF60F56D2867D054DC3CCE7BEE668993FX2N3C" TargetMode = "External"/>
	<Relationship Id="rId47" Type="http://schemas.openxmlformats.org/officeDocument/2006/relationships/hyperlink" Target="consultantplus://offline/ref=F52975CA94A213927CDAA50D4F5EBAF79C9FE8601D7A23E984CA010E81DC3A1795A65F0D5118EC51234ED83DF55053C79725094DDCD2E6A1FA6A9BX3NE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01.07.2014 N 123-МПА
(ред. от 02.11.2022)
"Положение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Владивостокского городского округа, муниципальными служащими, замещающими указанные должности, достоверности и полноты сведений, представляемых гражданами при поступлении на муни</dc:title>
  <dcterms:created xsi:type="dcterms:W3CDTF">2023-01-11T02:13:23Z</dcterms:created>
</cp:coreProperties>
</file>