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06.04.2020 N 141-МПА</w:t>
              <w:br/>
              <w:t xml:space="preserve">(ред. от 05.08.2022)</w:t>
              <w:br/>
              <w:t xml:space="preserve">"Порядок уведомления представителя нанимателя (работодателя)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  <w:br/>
              <w:t xml:space="preserve">(принят Думой города Владивостока 26.03.2020)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6 апреля 2020 г. N 141-МПА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(РАБОТОДАТЕЛЯ) МУНИЦИПАЛЬНЫМИ СЛУЖАЩИМИ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ВЛАДИВОСТОКСКОГО ГОРОДСКОГО</w:t>
      </w:r>
    </w:p>
    <w:p>
      <w:pPr>
        <w:pStyle w:val="2"/>
        <w:jc w:val="center"/>
      </w:pPr>
      <w:r>
        <w:rPr>
          <w:sz w:val="20"/>
        </w:rPr>
        <w:t xml:space="preserve">ОКРУГА, ВЛАДИВОСТОКСКОЙ ГОРОДСКОЙ МУНИЦИПАЛЬНОЙ</w:t>
      </w:r>
    </w:p>
    <w:p>
      <w:pPr>
        <w:pStyle w:val="2"/>
        <w:jc w:val="center"/>
      </w:pPr>
      <w:r>
        <w:rPr>
          <w:sz w:val="20"/>
        </w:rPr>
        <w:t xml:space="preserve">ИЗБИРАТЕЛЬНОЙ КОМИССИИ О ВОЗНИКНОВЕНИИ ЛИЧНОЙ</w:t>
      </w:r>
    </w:p>
    <w:p>
      <w:pPr>
        <w:pStyle w:val="2"/>
        <w:jc w:val="center"/>
      </w:pPr>
      <w:r>
        <w:rPr>
          <w:sz w:val="20"/>
        </w:rPr>
        <w:t xml:space="preserve">ЗАИНТЕРЕСОВАННОСТИ ПРИ ИСПОЛНЕНИИ ДОЛЖНОСТНЫХ</w:t>
      </w:r>
    </w:p>
    <w:p>
      <w:pPr>
        <w:pStyle w:val="2"/>
        <w:jc w:val="center"/>
      </w:pPr>
      <w:r>
        <w:rPr>
          <w:sz w:val="20"/>
        </w:rPr>
        <w:t xml:space="preserve">ОБЯЗАННОСТЕЙ, КОТОРАЯ ПРИВОДИТ ИЛИ МОЖЕТ</w:t>
      </w:r>
    </w:p>
    <w:p>
      <w:pPr>
        <w:pStyle w:val="2"/>
        <w:jc w:val="center"/>
      </w:pPr>
      <w:r>
        <w:rPr>
          <w:sz w:val="20"/>
        </w:rPr>
        <w:t xml:space="preserve">ПРИВЕСТИ К КОНФЛИКТУ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26 марта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7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N 274-МПА)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уведомления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(далее -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 обязаны незамедлительно (как только им станет известно), в течение рабочего дня, уведомить представителя нанимателя (работодателя) о факте возникновения личной заинтересованности, а в случае отсутствия на работе или на рабочем месте (командировка, отпуск, временная нетрудоспособность, иные обстоятельства) - в течение первого рабочего дня со дня прибытия на рабочее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сроки, указанные в </w:t>
      </w:r>
      <w:hyperlink w:history="0" w:anchor="P24" w:tooltip="2. Муниципальные служащие обязаны незамедлительно (как только им станет известно), в течение рабочего дня, уведомить представителя нанимателя (работодателя) о факте возникновения личной заинтересованности, а в случае отсутствия на работе или на рабочем месте (командировка, отпуск, временная нетрудоспособность, иные обстоятельства) - в течение первого рабочего дня со дня прибытия на рабочее место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имя представителя нанимателя (работодателя) письменно по </w:t>
      </w:r>
      <w:hyperlink w:history="0" w:anchor="P51" w:tooltip="УВЕДОМ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Порядку и направляется в кадровую службу (специалисту, ответственному за ведение кадровой работы) на регистрацию и предварительное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уведомления осуществляется кадровой службой (специалистом, ответственным за ведение кадровой работы)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материалов, подтверждающих обстоятельства возникновения личной заинтересованности, муниципальный служащий представляет их вместе с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ходе предварительного рассмотрения уведомления кадровая служба (специалист, ответственный за ведение кадровой работы) имеет право проводить собеседование с муниципальным служащим, получать от муниципального служащего и иных лиц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организации всех организационно-правовых форм,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8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05.08.2022 N 274-МПА)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предварительного рассмотрения уведомления кадровая служба (специалист, ответственный за ведение кадровой работы) подготавливает мотивированное заключение. Уведомление, мотивированное заключение и иные материалы, полученные в ходе предварительного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города Владивостока и урегулированию конфликта интересов, созданной в органе местного самоуправления Владивостокского городского округа, Владивостокской городской муниципальной избирательной комиссии (далее - председатель комиссии). В случае направления запросов уведомление, мотивированное заключение и иные материалы, полученные в ходе предварительного рассмотрения уведомления,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по соблюдению требований к служебному поведению муниципальных служащих города Владивостока и урегулированию конфликта интересов, созданная в органе местного самоуправления Владивостокского городского округа, Владивостокской городской муниципальной избирательной комиссии, рассматривает уведомление и принимает по ним решение в порядке, установленном </w:t>
      </w:r>
      <w:hyperlink w:history="0" r:id="rId9" w:tooltip="Муниципальный правовой акт города Владивостока от 11.04.2011 N 299-МПА (ред. от 05.08.2022)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3.2011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муниципальных служащих города Владивостока и урегулированию конфликта интересов, утвержденным муниципальным правовым актом города Владивостока от 11.04.2011 N 299-МПА.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О.В.ГУМЕНЮК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06.04.2020 N 141-МПА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12"/>
        <w:gridCol w:w="1185"/>
        <w:gridCol w:w="3674"/>
      </w:tblGrid>
      <w:tr>
        <w:tc>
          <w:tcPr>
            <w:gridSpan w:val="2"/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Представителю нанимателя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(работодателя)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(Ф.И.О., замещаемая должность)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1" w:name="P51"/>
          <w:bookmarkEnd w:id="51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указать).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Обстоятельства, являющиеся основанием возникновения личной заинтересованности: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Должностные обязанности, на исполнение которых влияет или может повлиять личная заинтересованность: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Предлагаемые меры по предотвращению или урегулированию конфликта интересов: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города Владивостока и урегулированию конфликта интересов, созданной в органе местного самоуправления Владивостокского городского округа, Владивостокской городской муниципальной избирательной комиссии (нужное указать).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"___" ___________ 20___ г.</w:t>
            </w:r>
          </w:p>
        </w:tc>
        <w:tc>
          <w:tcPr>
            <w:gridSpan w:val="2"/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06.04.2020 N 141-МПА</w:t>
            <w:br/>
            <w:t>(ред. от 05.08.2022)</w:t>
            <w:br/>
            <w:t>"Порядок уведомления предста...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DED54D069EF5C1444E4DED93186FF5CA711DF0821B1544F056785BB09C1D989E1F5D17FE590877ADD8E8E320F1D13EF18E49737801516285139CDAE1K5F" TargetMode = "External"/>
	<Relationship Id="rId8" Type="http://schemas.openxmlformats.org/officeDocument/2006/relationships/hyperlink" Target="consultantplus://offline/ref=D5DED54D069EF5C1444E4DED93186FF5CA711DF0821B1544F056785BB09C1D989E1F5D17FE590877ADD8E8E320F1D13EF18E49737801516285139CDAE1K5F" TargetMode = "External"/>
	<Relationship Id="rId9" Type="http://schemas.openxmlformats.org/officeDocument/2006/relationships/hyperlink" Target="consultantplus://offline/ref=D5DED54D069EF5C1444E4DED93186FF5CA711DF0821B1542F451785BB09C1D989E1F5D17EC59507BADD1F6E224E4876FB7EDK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06.04.2020 N 141-МПА
(ред. от 05.08.2022)
"Порядок уведомления представителя нанимателя (работодателя)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о возникновении личной заинтересованности при исполнении должностных обязанностей, которая приводит или может привести к конфликту интересов"
(принят Думой города Владивостока 26.03.2020)</dc:title>
  <dcterms:created xsi:type="dcterms:W3CDTF">2022-12-09T05:10:04Z</dcterms:created>
</cp:coreProperties>
</file>